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C1F8" w14:textId="77777777" w:rsidR="00431D24" w:rsidRPr="00EA4211" w:rsidRDefault="0053143F" w:rsidP="00895B05">
      <w:pPr>
        <w:jc w:val="center"/>
        <w:rPr>
          <w:b/>
          <w:sz w:val="2"/>
          <w:szCs w:val="28"/>
          <w:lang w:val="en-US"/>
        </w:rPr>
      </w:pPr>
      <w:bookmarkStart w:id="0" w:name="_GoBack"/>
      <w:bookmarkEnd w:id="0"/>
      <w:r w:rsidRPr="00EA4211">
        <w:rPr>
          <w:b/>
          <w:sz w:val="2"/>
          <w:szCs w:val="28"/>
        </w:rPr>
        <w:tab/>
      </w:r>
      <w:r w:rsidRPr="00EA4211">
        <w:rPr>
          <w:b/>
          <w:sz w:val="2"/>
          <w:szCs w:val="28"/>
          <w:lang w:val="en-US"/>
        </w:rPr>
        <w:t>`</w:t>
      </w:r>
    </w:p>
    <w:tbl>
      <w:tblPr>
        <w:tblpPr w:leftFromText="180" w:rightFromText="180" w:vertAnchor="text" w:horzAnchor="margin" w:tblpY="1"/>
        <w:tblW w:w="9180" w:type="dxa"/>
        <w:tblLook w:val="01E0" w:firstRow="1" w:lastRow="1" w:firstColumn="1" w:lastColumn="1" w:noHBand="0" w:noVBand="0"/>
      </w:tblPr>
      <w:tblGrid>
        <w:gridCol w:w="3936"/>
        <w:gridCol w:w="5244"/>
      </w:tblGrid>
      <w:tr w:rsidR="00EA4211" w:rsidRPr="00EA4211" w14:paraId="21E0203A" w14:textId="77777777" w:rsidTr="00D50E6E">
        <w:tc>
          <w:tcPr>
            <w:tcW w:w="3936" w:type="dxa"/>
          </w:tcPr>
          <w:p w14:paraId="5D11141E" w14:textId="77777777" w:rsidR="00EE3315" w:rsidRPr="00EA4211" w:rsidRDefault="00D50E6E" w:rsidP="004F5C15">
            <w:pPr>
              <w:jc w:val="center"/>
              <w:rPr>
                <w:sz w:val="28"/>
                <w:szCs w:val="28"/>
                <w:lang w:val="en-US"/>
              </w:rPr>
            </w:pPr>
            <w:r w:rsidRPr="00EA4211">
              <w:rPr>
                <w:szCs w:val="28"/>
                <w:lang w:val="en-US"/>
              </w:rPr>
              <w:t>UBND</w:t>
            </w:r>
            <w:r w:rsidR="004F5C15" w:rsidRPr="00EA4211">
              <w:rPr>
                <w:szCs w:val="28"/>
                <w:lang w:val="en-US"/>
              </w:rPr>
              <w:t>THÀNH PHỐ</w:t>
            </w:r>
            <w:r w:rsidRPr="00EA4211">
              <w:rPr>
                <w:szCs w:val="28"/>
              </w:rPr>
              <w:t xml:space="preserve"> HẢI PHÒNG</w:t>
            </w:r>
          </w:p>
        </w:tc>
        <w:tc>
          <w:tcPr>
            <w:tcW w:w="5244" w:type="dxa"/>
          </w:tcPr>
          <w:p w14:paraId="733DB89C" w14:textId="77777777" w:rsidR="00EE3315" w:rsidRPr="00EA4211" w:rsidRDefault="0020688B" w:rsidP="00895B05">
            <w:pPr>
              <w:jc w:val="center"/>
              <w:rPr>
                <w:b/>
                <w:sz w:val="28"/>
                <w:szCs w:val="28"/>
              </w:rPr>
            </w:pPr>
            <w:r w:rsidRPr="00EA4211">
              <w:rPr>
                <w:b/>
                <w:szCs w:val="28"/>
              </w:rPr>
              <w:t>CỘNG HÒA</w:t>
            </w:r>
            <w:r w:rsidR="00EE3315" w:rsidRPr="00EA4211">
              <w:rPr>
                <w:b/>
                <w:szCs w:val="28"/>
              </w:rPr>
              <w:t xml:space="preserve"> XÃ HỘI CHỦ NGHĨA VIỆT NAM</w:t>
            </w:r>
          </w:p>
        </w:tc>
      </w:tr>
      <w:tr w:rsidR="00EA4211" w:rsidRPr="00EA4211" w14:paraId="21E63C8A" w14:textId="77777777" w:rsidTr="00D50E6E">
        <w:tc>
          <w:tcPr>
            <w:tcW w:w="3936" w:type="dxa"/>
          </w:tcPr>
          <w:p w14:paraId="2E4105BF" w14:textId="77777777" w:rsidR="00EE3315" w:rsidRPr="00EA4211" w:rsidRDefault="004C28BD" w:rsidP="00895B05">
            <w:pPr>
              <w:jc w:val="center"/>
              <w:rPr>
                <w:b/>
                <w:szCs w:val="28"/>
              </w:rPr>
            </w:pPr>
            <w:r w:rsidRPr="00EA4211">
              <w:rPr>
                <w:b/>
                <w:szCs w:val="28"/>
              </w:rPr>
              <w:t>SỞ LAO ĐỘNG -</w:t>
            </w:r>
            <w:r w:rsidR="00D50E6E" w:rsidRPr="00EA4211">
              <w:rPr>
                <w:b/>
                <w:szCs w:val="28"/>
              </w:rPr>
              <w:t xml:space="preserve"> THƯƠNG BINH VÀ XÃ HỘI</w:t>
            </w:r>
          </w:p>
          <w:p w14:paraId="0F863E77" w14:textId="24006CC3" w:rsidR="00EE3315" w:rsidRPr="00EA4211" w:rsidRDefault="00B90F1C" w:rsidP="00895B05">
            <w:pPr>
              <w:jc w:val="center"/>
              <w:rPr>
                <w:b/>
                <w:sz w:val="28"/>
                <w:szCs w:val="28"/>
              </w:rPr>
            </w:pPr>
            <w:r w:rsidRPr="00EA4211">
              <w:rPr>
                <w:b/>
                <w:noProof/>
                <w:sz w:val="28"/>
                <w:szCs w:val="28"/>
                <w:lang w:val="en-US"/>
              </w:rPr>
              <mc:AlternateContent>
                <mc:Choice Requires="wps">
                  <w:drawing>
                    <wp:anchor distT="4294967294" distB="4294967294" distL="114300" distR="114300" simplePos="0" relativeHeight="251655680" behindDoc="0" locked="0" layoutInCell="1" allowOverlap="1" wp14:anchorId="6901B350" wp14:editId="3D73F164">
                      <wp:simplePos x="0" y="0"/>
                      <wp:positionH relativeFrom="column">
                        <wp:posOffset>721360</wp:posOffset>
                      </wp:positionH>
                      <wp:positionV relativeFrom="paragraph">
                        <wp:posOffset>33654</wp:posOffset>
                      </wp:positionV>
                      <wp:extent cx="891540" cy="0"/>
                      <wp:effectExtent l="0" t="0" r="0" b="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40558F" id="Line 52"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8pt,2.65pt" to="12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"/>
                  </w:pict>
                </mc:Fallback>
              </mc:AlternateContent>
            </w:r>
          </w:p>
          <w:p w14:paraId="3A40C222" w14:textId="77777777" w:rsidR="00EE3315" w:rsidRDefault="00EE3315" w:rsidP="00BF413D">
            <w:pPr>
              <w:jc w:val="center"/>
              <w:rPr>
                <w:sz w:val="28"/>
                <w:szCs w:val="28"/>
                <w:lang w:val="en-US"/>
              </w:rPr>
            </w:pPr>
            <w:r w:rsidRPr="00EA4211">
              <w:rPr>
                <w:sz w:val="28"/>
                <w:szCs w:val="28"/>
              </w:rPr>
              <w:t>Số:</w:t>
            </w:r>
            <w:r w:rsidR="00346592" w:rsidRPr="00EA4211">
              <w:rPr>
                <w:sz w:val="28"/>
                <w:szCs w:val="28"/>
                <w:lang w:val="en-US"/>
              </w:rPr>
              <w:t xml:space="preserve">          </w:t>
            </w:r>
            <w:r w:rsidRPr="00EA4211">
              <w:rPr>
                <w:sz w:val="28"/>
                <w:szCs w:val="28"/>
              </w:rPr>
              <w:t>/</w:t>
            </w:r>
            <w:r w:rsidR="004C28BD" w:rsidRPr="00EA4211">
              <w:rPr>
                <w:sz w:val="28"/>
                <w:szCs w:val="28"/>
                <w:lang w:val="en-US"/>
              </w:rPr>
              <w:t>BC</w:t>
            </w:r>
            <w:r w:rsidR="00DC3128" w:rsidRPr="00EA4211">
              <w:rPr>
                <w:sz w:val="28"/>
                <w:szCs w:val="28"/>
              </w:rPr>
              <w:t>-</w:t>
            </w:r>
            <w:r w:rsidR="00D50E6E" w:rsidRPr="00EA4211">
              <w:rPr>
                <w:sz w:val="28"/>
                <w:szCs w:val="28"/>
                <w:lang w:val="en-US"/>
              </w:rPr>
              <w:t>SLĐTBXH</w:t>
            </w:r>
          </w:p>
          <w:p w14:paraId="2C17190C" w14:textId="4ABAD060" w:rsidR="0052680D" w:rsidRPr="0052680D" w:rsidRDefault="0052680D" w:rsidP="00BF413D">
            <w:pPr>
              <w:jc w:val="center"/>
              <w:rPr>
                <w:b/>
                <w:sz w:val="28"/>
                <w:szCs w:val="28"/>
                <w:lang w:val="en-US"/>
              </w:rPr>
            </w:pPr>
          </w:p>
        </w:tc>
        <w:tc>
          <w:tcPr>
            <w:tcW w:w="5244" w:type="dxa"/>
          </w:tcPr>
          <w:p w14:paraId="0D28B595" w14:textId="77777777" w:rsidR="00EE3315" w:rsidRPr="00EA4211" w:rsidRDefault="00EE3315" w:rsidP="00895B05">
            <w:pPr>
              <w:jc w:val="center"/>
              <w:rPr>
                <w:b/>
                <w:sz w:val="28"/>
                <w:szCs w:val="28"/>
              </w:rPr>
            </w:pPr>
            <w:r w:rsidRPr="00EA4211">
              <w:rPr>
                <w:b/>
                <w:sz w:val="28"/>
                <w:szCs w:val="28"/>
              </w:rPr>
              <w:t>Độc lập - Tự do - Hạnh phúc</w:t>
            </w:r>
          </w:p>
          <w:p w14:paraId="6DCACEE5" w14:textId="57B9AC03" w:rsidR="00EE3315" w:rsidRPr="00EA4211" w:rsidRDefault="00B90F1C" w:rsidP="00895B05">
            <w:pPr>
              <w:jc w:val="center"/>
              <w:rPr>
                <w:b/>
                <w:sz w:val="28"/>
                <w:szCs w:val="28"/>
              </w:rPr>
            </w:pPr>
            <w:r w:rsidRPr="00EA4211">
              <w:rPr>
                <w:b/>
                <w:noProof/>
                <w:sz w:val="28"/>
                <w:szCs w:val="28"/>
                <w:lang w:val="en-US"/>
              </w:rPr>
              <mc:AlternateContent>
                <mc:Choice Requires="wps">
                  <w:drawing>
                    <wp:anchor distT="4294967294" distB="4294967294" distL="114300" distR="114300" simplePos="0" relativeHeight="251656704" behindDoc="0" locked="0" layoutInCell="1" allowOverlap="1" wp14:anchorId="0148F4D5" wp14:editId="40AD699E">
                      <wp:simplePos x="0" y="0"/>
                      <wp:positionH relativeFrom="column">
                        <wp:posOffset>510540</wp:posOffset>
                      </wp:positionH>
                      <wp:positionV relativeFrom="paragraph">
                        <wp:posOffset>33654</wp:posOffset>
                      </wp:positionV>
                      <wp:extent cx="2133600" cy="0"/>
                      <wp:effectExtent l="0" t="0" r="0" b="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985DCE" id="Line 5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2pt,2.65pt" to="208.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"/>
                  </w:pict>
                </mc:Fallback>
              </mc:AlternateContent>
            </w:r>
          </w:p>
          <w:p w14:paraId="1870291F" w14:textId="0A5AC126" w:rsidR="00542322" w:rsidRPr="00EA4211" w:rsidRDefault="004B4BCF" w:rsidP="007831B9">
            <w:pPr>
              <w:jc w:val="right"/>
              <w:rPr>
                <w:i/>
                <w:sz w:val="28"/>
                <w:szCs w:val="28"/>
                <w:lang w:val="en-US"/>
              </w:rPr>
            </w:pPr>
            <w:r w:rsidRPr="00EA4211">
              <w:rPr>
                <w:i/>
                <w:sz w:val="28"/>
                <w:szCs w:val="28"/>
              </w:rPr>
              <w:t>Hải Phòng</w:t>
            </w:r>
            <w:r w:rsidR="00EE3315" w:rsidRPr="00EA4211">
              <w:rPr>
                <w:i/>
                <w:sz w:val="28"/>
                <w:szCs w:val="28"/>
              </w:rPr>
              <w:t>, ngày</w:t>
            </w:r>
            <w:r w:rsidR="00D820B0" w:rsidRPr="00EA4211">
              <w:rPr>
                <w:i/>
                <w:sz w:val="28"/>
                <w:szCs w:val="28"/>
                <w:lang w:val="en-US"/>
              </w:rPr>
              <w:t xml:space="preserve">     </w:t>
            </w:r>
            <w:r w:rsidR="00EE3315" w:rsidRPr="00EA4211">
              <w:rPr>
                <w:i/>
                <w:sz w:val="28"/>
                <w:szCs w:val="28"/>
              </w:rPr>
              <w:t xml:space="preserve"> tháng   năm 20</w:t>
            </w:r>
            <w:r w:rsidRPr="00EA4211">
              <w:rPr>
                <w:i/>
                <w:sz w:val="28"/>
                <w:szCs w:val="28"/>
              </w:rPr>
              <w:t>2</w:t>
            </w:r>
            <w:r w:rsidR="009E2F7D" w:rsidRPr="00EA4211">
              <w:rPr>
                <w:i/>
                <w:sz w:val="28"/>
                <w:szCs w:val="28"/>
                <w:lang w:val="en-US"/>
              </w:rPr>
              <w:t>4</w:t>
            </w:r>
          </w:p>
        </w:tc>
      </w:tr>
    </w:tbl>
    <w:p w14:paraId="18AD4F67" w14:textId="559E5A63" w:rsidR="00D31A5C" w:rsidRPr="00EA4211" w:rsidRDefault="00D31A5C" w:rsidP="00895B05">
      <w:pPr>
        <w:spacing w:before="60"/>
        <w:outlineLvl w:val="0"/>
        <w:rPr>
          <w:b/>
          <w:sz w:val="2"/>
          <w:szCs w:val="26"/>
        </w:rPr>
      </w:pPr>
    </w:p>
    <w:p w14:paraId="4BCBF104" w14:textId="77777777" w:rsidR="000855C5" w:rsidRPr="00EA4211" w:rsidRDefault="000855C5" w:rsidP="001608EC">
      <w:pPr>
        <w:spacing w:before="40" w:after="40" w:line="300" w:lineRule="exact"/>
        <w:jc w:val="center"/>
        <w:outlineLvl w:val="0"/>
        <w:rPr>
          <w:b/>
          <w:sz w:val="32"/>
          <w:szCs w:val="32"/>
          <w:lang w:val="en-US"/>
        </w:rPr>
      </w:pPr>
    </w:p>
    <w:p w14:paraId="69EA150C" w14:textId="77777777" w:rsidR="002C049D" w:rsidRPr="00EA4211" w:rsidRDefault="002C049D" w:rsidP="001608EC">
      <w:pPr>
        <w:spacing w:before="40" w:after="40" w:line="300" w:lineRule="exact"/>
        <w:jc w:val="center"/>
        <w:outlineLvl w:val="0"/>
        <w:rPr>
          <w:b/>
          <w:sz w:val="32"/>
          <w:szCs w:val="32"/>
          <w:lang w:val="en-US"/>
        </w:rPr>
      </w:pPr>
    </w:p>
    <w:p w14:paraId="13152990" w14:textId="77777777" w:rsidR="00AE74D1" w:rsidRPr="00EA4211" w:rsidRDefault="004C28BD" w:rsidP="001608EC">
      <w:pPr>
        <w:spacing w:before="40" w:after="40" w:line="300" w:lineRule="exact"/>
        <w:jc w:val="center"/>
        <w:outlineLvl w:val="0"/>
        <w:rPr>
          <w:b/>
          <w:sz w:val="28"/>
          <w:szCs w:val="28"/>
        </w:rPr>
      </w:pPr>
      <w:r w:rsidRPr="00EA4211">
        <w:rPr>
          <w:b/>
          <w:sz w:val="28"/>
          <w:szCs w:val="28"/>
        </w:rPr>
        <w:t>B</w:t>
      </w:r>
      <w:r w:rsidR="006A57CC" w:rsidRPr="00EA4211">
        <w:rPr>
          <w:b/>
          <w:sz w:val="28"/>
          <w:szCs w:val="28"/>
        </w:rPr>
        <w:t>ÁO CÁO</w:t>
      </w:r>
      <w:r w:rsidRPr="00EA4211">
        <w:rPr>
          <w:b/>
          <w:sz w:val="28"/>
          <w:szCs w:val="28"/>
        </w:rPr>
        <w:t xml:space="preserve"> </w:t>
      </w:r>
    </w:p>
    <w:p w14:paraId="54364B18" w14:textId="4977C6DF" w:rsidR="00D52E66" w:rsidRPr="00EA4211" w:rsidRDefault="004C28BD" w:rsidP="001608EC">
      <w:pPr>
        <w:spacing w:before="40" w:after="40" w:line="300" w:lineRule="exact"/>
        <w:jc w:val="center"/>
        <w:outlineLvl w:val="0"/>
        <w:rPr>
          <w:b/>
          <w:sz w:val="28"/>
          <w:szCs w:val="28"/>
        </w:rPr>
      </w:pPr>
      <w:r w:rsidRPr="00EA4211">
        <w:rPr>
          <w:b/>
          <w:sz w:val="28"/>
          <w:szCs w:val="28"/>
        </w:rPr>
        <w:t xml:space="preserve">ĐÁNH GIÁ TÁC ĐỘNG </w:t>
      </w:r>
      <w:r w:rsidR="00133D72" w:rsidRPr="00EA4211">
        <w:rPr>
          <w:b/>
          <w:sz w:val="28"/>
          <w:szCs w:val="28"/>
        </w:rPr>
        <w:t xml:space="preserve">CỦA </w:t>
      </w:r>
      <w:r w:rsidRPr="00EA4211">
        <w:rPr>
          <w:b/>
          <w:sz w:val="28"/>
          <w:szCs w:val="28"/>
        </w:rPr>
        <w:t>CHÍNH SÁCH</w:t>
      </w:r>
    </w:p>
    <w:p w14:paraId="41EBBA79" w14:textId="77777777" w:rsidR="009760F4" w:rsidRPr="00EA4211" w:rsidRDefault="006541EF" w:rsidP="004261A9">
      <w:pPr>
        <w:tabs>
          <w:tab w:val="left" w:pos="567"/>
        </w:tabs>
        <w:spacing w:line="360" w:lineRule="exact"/>
        <w:jc w:val="center"/>
        <w:rPr>
          <w:b/>
          <w:sz w:val="28"/>
          <w:szCs w:val="28"/>
        </w:rPr>
      </w:pPr>
      <w:r w:rsidRPr="00EA4211">
        <w:rPr>
          <w:b/>
          <w:sz w:val="28"/>
          <w:szCs w:val="28"/>
        </w:rPr>
        <w:t>X</w:t>
      </w:r>
      <w:r w:rsidR="00133D72" w:rsidRPr="00EA4211">
        <w:rPr>
          <w:b/>
          <w:sz w:val="28"/>
          <w:szCs w:val="28"/>
        </w:rPr>
        <w:t xml:space="preserve">ây dựng Nghị quyết </w:t>
      </w:r>
      <w:r w:rsidR="00357D4F" w:rsidRPr="00EA4211">
        <w:rPr>
          <w:b/>
          <w:sz w:val="28"/>
          <w:szCs w:val="28"/>
        </w:rPr>
        <w:t xml:space="preserve">của Hội đồng nhân dân thành phố quy định </w:t>
      </w:r>
    </w:p>
    <w:p w14:paraId="1D0C573E" w14:textId="77777777" w:rsidR="00AB49C4" w:rsidRPr="00EA4211" w:rsidRDefault="005F6749" w:rsidP="005F6749">
      <w:pPr>
        <w:tabs>
          <w:tab w:val="left" w:pos="567"/>
        </w:tabs>
        <w:spacing w:line="360" w:lineRule="exact"/>
        <w:jc w:val="center"/>
        <w:rPr>
          <w:b/>
          <w:sz w:val="28"/>
          <w:szCs w:val="28"/>
          <w:lang w:val="en-US"/>
        </w:rPr>
      </w:pPr>
      <w:r w:rsidRPr="00EA4211">
        <w:rPr>
          <w:b/>
          <w:sz w:val="28"/>
          <w:szCs w:val="28"/>
        </w:rPr>
        <w:t xml:space="preserve">chính sách </w:t>
      </w:r>
      <w:r w:rsidR="00D64F8C" w:rsidRPr="00EA4211">
        <w:rPr>
          <w:b/>
          <w:sz w:val="28"/>
          <w:szCs w:val="28"/>
          <w:lang w:val="en-US"/>
        </w:rPr>
        <w:t xml:space="preserve">hỗ trợ cho người cai nghiện ma tuý tập trung và viên chức, người lao động, bác sỹ làm việc tại các cơ sở cai nghiện ma tuý công lập, chính sách hỗ trợ cho lực lượng chuyên trách phòng, chống tội phạm </w:t>
      </w:r>
    </w:p>
    <w:p w14:paraId="0B5D9D3C" w14:textId="5B422D1C" w:rsidR="005F6749" w:rsidRPr="00EA4211" w:rsidRDefault="00D64F8C" w:rsidP="005F6749">
      <w:pPr>
        <w:tabs>
          <w:tab w:val="left" w:pos="567"/>
        </w:tabs>
        <w:spacing w:line="360" w:lineRule="exact"/>
        <w:jc w:val="center"/>
        <w:rPr>
          <w:b/>
          <w:sz w:val="28"/>
          <w:szCs w:val="28"/>
        </w:rPr>
      </w:pPr>
      <w:r w:rsidRPr="00EA4211">
        <w:rPr>
          <w:b/>
          <w:sz w:val="28"/>
          <w:szCs w:val="28"/>
          <w:lang w:val="en-US"/>
        </w:rPr>
        <w:t>ma túy trên địa bàn thành phố Hải Phòng</w:t>
      </w:r>
      <w:r w:rsidR="004C6456" w:rsidRPr="00EA4211">
        <w:rPr>
          <w:b/>
          <w:sz w:val="28"/>
          <w:szCs w:val="28"/>
          <w:lang w:val="en-US"/>
        </w:rPr>
        <w:t>.</w:t>
      </w:r>
    </w:p>
    <w:p w14:paraId="2165C224" w14:textId="299BD294" w:rsidR="004261A9" w:rsidRPr="00EA4211" w:rsidRDefault="00B90F1C" w:rsidP="001435F3">
      <w:pPr>
        <w:tabs>
          <w:tab w:val="left" w:pos="567"/>
        </w:tabs>
        <w:spacing w:line="360" w:lineRule="exact"/>
        <w:jc w:val="center"/>
        <w:rPr>
          <w:b/>
          <w:sz w:val="28"/>
          <w:szCs w:val="28"/>
        </w:rPr>
      </w:pPr>
      <w:r w:rsidRPr="00EA4211">
        <w:rPr>
          <w:noProof/>
          <w:sz w:val="28"/>
          <w:szCs w:val="28"/>
          <w:lang w:val="en-US"/>
        </w:rPr>
        <mc:AlternateContent>
          <mc:Choice Requires="wps">
            <w:drawing>
              <wp:anchor distT="4294967294" distB="4294967294" distL="114300" distR="114300" simplePos="0" relativeHeight="251657728" behindDoc="0" locked="0" layoutInCell="1" allowOverlap="1" wp14:anchorId="0661E4CB" wp14:editId="4D3C9E90">
                <wp:simplePos x="0" y="0"/>
                <wp:positionH relativeFrom="column">
                  <wp:posOffset>2076450</wp:posOffset>
                </wp:positionH>
                <wp:positionV relativeFrom="paragraph">
                  <wp:posOffset>207009</wp:posOffset>
                </wp:positionV>
                <wp:extent cx="1447800" cy="0"/>
                <wp:effectExtent l="0" t="0" r="0" b="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8F2C87" id="Line 59"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5pt,16.3pt" to="27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1/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"/>
            </w:pict>
          </mc:Fallback>
        </mc:AlternateContent>
      </w:r>
    </w:p>
    <w:p w14:paraId="3C54EA5B" w14:textId="77777777" w:rsidR="00B80C61" w:rsidRPr="00EA4211" w:rsidRDefault="00B80C61" w:rsidP="00895B05">
      <w:pPr>
        <w:spacing w:before="60"/>
        <w:jc w:val="center"/>
        <w:rPr>
          <w:sz w:val="2"/>
          <w:szCs w:val="28"/>
        </w:rPr>
      </w:pPr>
    </w:p>
    <w:p w14:paraId="20AF7443" w14:textId="77777777" w:rsidR="00357D4F" w:rsidRPr="00EA4211" w:rsidRDefault="00357D4F" w:rsidP="00895B05">
      <w:pPr>
        <w:spacing w:before="60"/>
        <w:jc w:val="center"/>
        <w:rPr>
          <w:sz w:val="28"/>
          <w:szCs w:val="28"/>
          <w:lang w:val="en-US"/>
        </w:rPr>
      </w:pPr>
    </w:p>
    <w:p w14:paraId="060BE198" w14:textId="77777777" w:rsidR="00E740C4" w:rsidRPr="00EA4211" w:rsidRDefault="008366E3" w:rsidP="00895B05">
      <w:pPr>
        <w:spacing w:before="60"/>
        <w:jc w:val="center"/>
        <w:rPr>
          <w:sz w:val="28"/>
          <w:szCs w:val="28"/>
          <w:lang w:val="en-US"/>
        </w:rPr>
      </w:pPr>
      <w:r w:rsidRPr="00EA4211">
        <w:rPr>
          <w:sz w:val="28"/>
          <w:szCs w:val="28"/>
          <w:lang w:val="en-US"/>
        </w:rPr>
        <w:t>Kính gửi: Ủy ban nhân dân thành phố</w:t>
      </w:r>
      <w:r w:rsidR="001B5CA8" w:rsidRPr="00EA4211">
        <w:rPr>
          <w:sz w:val="28"/>
          <w:szCs w:val="28"/>
          <w:lang w:val="en-US"/>
        </w:rPr>
        <w:t>.</w:t>
      </w:r>
    </w:p>
    <w:p w14:paraId="10DA40FD" w14:textId="77777777" w:rsidR="00357D4F" w:rsidRPr="00EA4211" w:rsidRDefault="00357D4F" w:rsidP="00895B05">
      <w:pPr>
        <w:spacing w:before="60"/>
        <w:jc w:val="center"/>
        <w:rPr>
          <w:sz w:val="28"/>
          <w:szCs w:val="28"/>
          <w:lang w:val="en-US"/>
        </w:rPr>
      </w:pPr>
    </w:p>
    <w:p w14:paraId="1FFBE94D" w14:textId="77777777" w:rsidR="00E740C4" w:rsidRPr="00EA4211" w:rsidRDefault="00E740C4" w:rsidP="00895B05">
      <w:pPr>
        <w:spacing w:before="60"/>
        <w:jc w:val="center"/>
        <w:rPr>
          <w:sz w:val="6"/>
          <w:szCs w:val="28"/>
        </w:rPr>
      </w:pPr>
    </w:p>
    <w:p w14:paraId="1E31FC14" w14:textId="55F97566" w:rsidR="001D1494" w:rsidRPr="00EA4211" w:rsidRDefault="00613FED" w:rsidP="00923E90">
      <w:pPr>
        <w:spacing w:line="360" w:lineRule="exact"/>
        <w:jc w:val="both"/>
        <w:rPr>
          <w:sz w:val="28"/>
          <w:szCs w:val="28"/>
          <w:lang w:val="en-US"/>
        </w:rPr>
      </w:pPr>
      <w:r w:rsidRPr="00EA4211">
        <w:rPr>
          <w:sz w:val="28"/>
          <w:szCs w:val="28"/>
        </w:rPr>
        <w:tab/>
      </w:r>
      <w:r w:rsidR="00DD513B" w:rsidRPr="00EA4211">
        <w:rPr>
          <w:sz w:val="28"/>
          <w:szCs w:val="28"/>
        </w:rPr>
        <w:t xml:space="preserve">Thực hiện quy định của Luật </w:t>
      </w:r>
      <w:r w:rsidR="005E0304" w:rsidRPr="00EA4211">
        <w:rPr>
          <w:sz w:val="28"/>
          <w:szCs w:val="28"/>
        </w:rPr>
        <w:t>b</w:t>
      </w:r>
      <w:r w:rsidR="00DD513B" w:rsidRPr="00EA4211">
        <w:rPr>
          <w:sz w:val="28"/>
          <w:szCs w:val="28"/>
        </w:rPr>
        <w:t xml:space="preserve">an hành văn </w:t>
      </w:r>
      <w:r w:rsidR="00FA5188" w:rsidRPr="00EA4211">
        <w:rPr>
          <w:sz w:val="28"/>
          <w:szCs w:val="28"/>
        </w:rPr>
        <w:t>bản quy phạm pháp luật năm 2015</w:t>
      </w:r>
      <w:r w:rsidR="001D1494" w:rsidRPr="00EA4211">
        <w:rPr>
          <w:sz w:val="28"/>
          <w:szCs w:val="28"/>
        </w:rPr>
        <w:t xml:space="preserve"> và Luật sửa đổi, bổ sung một số điều của Luật ban hành văn bản quy phạm pháp luật nă</w:t>
      </w:r>
      <w:r w:rsidR="003F03B8" w:rsidRPr="00EA4211">
        <w:rPr>
          <w:sz w:val="28"/>
          <w:szCs w:val="28"/>
        </w:rPr>
        <w:t>m</w:t>
      </w:r>
      <w:r w:rsidR="001D1494" w:rsidRPr="00EA4211">
        <w:rPr>
          <w:sz w:val="28"/>
          <w:szCs w:val="28"/>
        </w:rPr>
        <w:t xml:space="preserve"> 202</w:t>
      </w:r>
      <w:r w:rsidR="003B069D" w:rsidRPr="00EA4211">
        <w:rPr>
          <w:sz w:val="28"/>
          <w:szCs w:val="28"/>
        </w:rPr>
        <w:t>0</w:t>
      </w:r>
      <w:r w:rsidR="00FE64F2" w:rsidRPr="00EA4211">
        <w:rPr>
          <w:sz w:val="28"/>
          <w:szCs w:val="28"/>
        </w:rPr>
        <w:t xml:space="preserve">; </w:t>
      </w:r>
    </w:p>
    <w:p w14:paraId="7EA03B37" w14:textId="16AE07EA" w:rsidR="004C28BD" w:rsidRPr="00EA4211" w:rsidRDefault="004F115A" w:rsidP="00923E90">
      <w:pPr>
        <w:spacing w:line="360" w:lineRule="exact"/>
        <w:ind w:firstLine="720"/>
        <w:jc w:val="both"/>
        <w:rPr>
          <w:sz w:val="28"/>
          <w:szCs w:val="28"/>
        </w:rPr>
      </w:pPr>
      <w:r w:rsidRPr="00EA4211">
        <w:rPr>
          <w:sz w:val="28"/>
          <w:szCs w:val="28"/>
        </w:rPr>
        <w:t xml:space="preserve">Sở Lao động </w:t>
      </w:r>
      <w:r w:rsidR="00EE0803" w:rsidRPr="00EA4211">
        <w:rPr>
          <w:sz w:val="28"/>
          <w:szCs w:val="28"/>
        </w:rPr>
        <w:t>-</w:t>
      </w:r>
      <w:r w:rsidRPr="00EA4211">
        <w:rPr>
          <w:sz w:val="28"/>
          <w:szCs w:val="28"/>
        </w:rPr>
        <w:t xml:space="preserve"> Thương binh và Xã hội</w:t>
      </w:r>
      <w:r w:rsidR="00346592" w:rsidRPr="00EA4211">
        <w:rPr>
          <w:sz w:val="28"/>
          <w:szCs w:val="28"/>
          <w:lang w:val="en-US"/>
        </w:rPr>
        <w:t xml:space="preserve"> </w:t>
      </w:r>
      <w:r w:rsidR="00677C0E" w:rsidRPr="00EA4211">
        <w:rPr>
          <w:sz w:val="28"/>
          <w:szCs w:val="28"/>
        </w:rPr>
        <w:t>b</w:t>
      </w:r>
      <w:r w:rsidR="004C28BD" w:rsidRPr="00EA4211">
        <w:rPr>
          <w:sz w:val="28"/>
          <w:szCs w:val="28"/>
        </w:rPr>
        <w:t>áo cáo</w:t>
      </w:r>
      <w:r w:rsidR="003B069D" w:rsidRPr="00EA4211">
        <w:rPr>
          <w:sz w:val="28"/>
          <w:szCs w:val="28"/>
        </w:rPr>
        <w:t xml:space="preserve"> đánh giá</w:t>
      </w:r>
      <w:r w:rsidR="004C28BD" w:rsidRPr="00EA4211">
        <w:rPr>
          <w:sz w:val="28"/>
          <w:szCs w:val="28"/>
        </w:rPr>
        <w:t xml:space="preserve"> tác động </w:t>
      </w:r>
      <w:r w:rsidR="00C90901" w:rsidRPr="00EA4211">
        <w:rPr>
          <w:sz w:val="28"/>
          <w:szCs w:val="28"/>
          <w:lang w:val="en-US"/>
        </w:rPr>
        <w:t xml:space="preserve">của </w:t>
      </w:r>
      <w:r w:rsidR="004C28BD" w:rsidRPr="00EA4211">
        <w:rPr>
          <w:sz w:val="28"/>
          <w:szCs w:val="28"/>
        </w:rPr>
        <w:t xml:space="preserve">chính sách </w:t>
      </w:r>
      <w:r w:rsidR="00930067" w:rsidRPr="00EA4211">
        <w:rPr>
          <w:sz w:val="28"/>
          <w:szCs w:val="28"/>
        </w:rPr>
        <w:t xml:space="preserve">xây dựng Nghị quyết </w:t>
      </w:r>
      <w:r w:rsidR="00C90901" w:rsidRPr="00EA4211">
        <w:rPr>
          <w:sz w:val="28"/>
          <w:szCs w:val="28"/>
          <w:lang w:val="en-US"/>
        </w:rPr>
        <w:t xml:space="preserve">của Hội đồng nhân dân thành phố </w:t>
      </w:r>
      <w:r w:rsidR="005F6749" w:rsidRPr="00EA4211">
        <w:rPr>
          <w:sz w:val="28"/>
          <w:szCs w:val="28"/>
        </w:rPr>
        <w:t xml:space="preserve">quy định </w:t>
      </w:r>
      <w:r w:rsidR="00D64F8C" w:rsidRPr="00EA4211">
        <w:rPr>
          <w:sz w:val="28"/>
          <w:szCs w:val="28"/>
        </w:rPr>
        <w:t>chính sách hỗ trợ cho người cai nghiện ma tuý tập trung và viên chức, người lao động, bác sỹ làm việc tại các cơ sở cai nghiện ma tuý công lập</w:t>
      </w:r>
      <w:bookmarkStart w:id="1" w:name="_Hlk154499082"/>
      <w:r w:rsidR="00D64F8C" w:rsidRPr="00EA4211">
        <w:rPr>
          <w:sz w:val="28"/>
          <w:szCs w:val="28"/>
        </w:rPr>
        <w:t>, chính sách hỗ trợ cho lực lượng chuyên trách phòng, chống tội phạm ma túy trên địa bàn thành phố Hải Phòng</w:t>
      </w:r>
      <w:bookmarkEnd w:id="1"/>
      <w:r w:rsidR="00D64F8C" w:rsidRPr="00EA4211">
        <w:rPr>
          <w:sz w:val="28"/>
          <w:szCs w:val="28"/>
          <w:lang w:val="en-US"/>
        </w:rPr>
        <w:t xml:space="preserve">, </w:t>
      </w:r>
      <w:r w:rsidR="00F14456" w:rsidRPr="00EA4211">
        <w:rPr>
          <w:sz w:val="28"/>
          <w:szCs w:val="28"/>
        </w:rPr>
        <w:t xml:space="preserve">cụ thể </w:t>
      </w:r>
      <w:r w:rsidR="004C28BD" w:rsidRPr="00EA4211">
        <w:rPr>
          <w:sz w:val="28"/>
          <w:szCs w:val="28"/>
        </w:rPr>
        <w:t xml:space="preserve">như sau: </w:t>
      </w:r>
    </w:p>
    <w:p w14:paraId="640CB6C6" w14:textId="0AC2986A" w:rsidR="00AF1E6D" w:rsidRPr="00EA4211" w:rsidRDefault="00C90901" w:rsidP="00923E90">
      <w:pPr>
        <w:spacing w:line="360" w:lineRule="exact"/>
        <w:ind w:firstLine="720"/>
        <w:jc w:val="both"/>
        <w:rPr>
          <w:b/>
          <w:sz w:val="26"/>
          <w:szCs w:val="26"/>
          <w:lang w:val="nl-NL"/>
        </w:rPr>
      </w:pPr>
      <w:r w:rsidRPr="00EA4211">
        <w:rPr>
          <w:b/>
          <w:sz w:val="26"/>
          <w:szCs w:val="26"/>
          <w:lang w:val="nl-NL"/>
        </w:rPr>
        <w:t>I</w:t>
      </w:r>
      <w:r w:rsidR="00AF1E6D" w:rsidRPr="00EA4211">
        <w:rPr>
          <w:b/>
          <w:sz w:val="26"/>
          <w:szCs w:val="26"/>
          <w:lang w:val="nl-NL"/>
        </w:rPr>
        <w:t xml:space="preserve">. XÁC ĐỊNH VẤN ĐỀ </w:t>
      </w:r>
      <w:r w:rsidR="0087304F" w:rsidRPr="00EA4211">
        <w:rPr>
          <w:b/>
          <w:sz w:val="26"/>
          <w:szCs w:val="26"/>
          <w:lang w:val="nl-NL"/>
        </w:rPr>
        <w:t xml:space="preserve">BẤT CẬP </w:t>
      </w:r>
      <w:r w:rsidR="00AF1E6D" w:rsidRPr="00EA4211">
        <w:rPr>
          <w:b/>
          <w:sz w:val="26"/>
          <w:szCs w:val="26"/>
          <w:lang w:val="nl-NL"/>
        </w:rPr>
        <w:t>TỔNG QUAN</w:t>
      </w:r>
      <w:r w:rsidR="001B5CA8" w:rsidRPr="00EA4211">
        <w:rPr>
          <w:b/>
          <w:sz w:val="26"/>
          <w:szCs w:val="26"/>
          <w:lang w:val="nl-NL"/>
        </w:rPr>
        <w:t>.</w:t>
      </w:r>
    </w:p>
    <w:p w14:paraId="56CCA544" w14:textId="66E91777" w:rsidR="00AF1E6D" w:rsidRPr="00EA4211" w:rsidRDefault="007C09F0" w:rsidP="00923E90">
      <w:pPr>
        <w:spacing w:line="360" w:lineRule="exact"/>
        <w:ind w:firstLine="720"/>
        <w:jc w:val="both"/>
        <w:rPr>
          <w:b/>
          <w:sz w:val="28"/>
          <w:szCs w:val="28"/>
          <w:lang w:val="nl-NL"/>
        </w:rPr>
      </w:pPr>
      <w:r w:rsidRPr="00EA4211">
        <w:rPr>
          <w:b/>
          <w:sz w:val="28"/>
          <w:szCs w:val="28"/>
          <w:lang w:val="nl-NL"/>
        </w:rPr>
        <w:t>1</w:t>
      </w:r>
      <w:r w:rsidR="00AF1E6D" w:rsidRPr="00EA4211">
        <w:rPr>
          <w:b/>
          <w:sz w:val="28"/>
          <w:szCs w:val="28"/>
          <w:lang w:val="nl-NL"/>
        </w:rPr>
        <w:t>. Bối cảnh xây dựng chính sách</w:t>
      </w:r>
      <w:r w:rsidR="001B5CA8" w:rsidRPr="00EA4211">
        <w:rPr>
          <w:b/>
          <w:sz w:val="28"/>
          <w:szCs w:val="28"/>
          <w:lang w:val="nl-NL"/>
        </w:rPr>
        <w:t>.</w:t>
      </w:r>
    </w:p>
    <w:p w14:paraId="1736257F" w14:textId="0D008BC7" w:rsidR="001E6F36" w:rsidRPr="00EA4211" w:rsidRDefault="001E6F36" w:rsidP="00923E90">
      <w:pPr>
        <w:spacing w:line="360" w:lineRule="exact"/>
        <w:ind w:firstLine="720"/>
        <w:jc w:val="both"/>
        <w:rPr>
          <w:sz w:val="28"/>
          <w:szCs w:val="28"/>
          <w:lang w:val="nl-NL"/>
        </w:rPr>
      </w:pPr>
      <w:r w:rsidRPr="00EA4211">
        <w:rPr>
          <w:sz w:val="28"/>
          <w:szCs w:val="28"/>
          <w:lang w:val="nl-NL"/>
        </w:rPr>
        <w:t xml:space="preserve">- Hiện nay, người cai nghiện ma tuý tập trung (cả bắt buộc và tự nguyện) tại các cơ sở cai nghiện ma tuý công lập đang được hưởng </w:t>
      </w:r>
      <w:r w:rsidR="00E11E2B" w:rsidRPr="00EA4211">
        <w:rPr>
          <w:sz w:val="28"/>
          <w:szCs w:val="28"/>
          <w:lang w:val="nl-NL"/>
        </w:rPr>
        <w:t>mức tiền ăn, tiền quần áo, chăn màn</w:t>
      </w:r>
      <w:r w:rsidR="003A3A12" w:rsidRPr="00EA4211">
        <w:rPr>
          <w:sz w:val="28"/>
          <w:szCs w:val="28"/>
          <w:lang w:val="nl-NL"/>
        </w:rPr>
        <w:t>, đồ dùng sinh hoạt cá nhân</w:t>
      </w:r>
      <w:r w:rsidR="00E11E2B" w:rsidRPr="00EA4211">
        <w:rPr>
          <w:sz w:val="28"/>
          <w:szCs w:val="28"/>
          <w:lang w:val="nl-NL"/>
        </w:rPr>
        <w:t xml:space="preserve"> </w:t>
      </w:r>
      <w:r w:rsidR="00B30B8D" w:rsidRPr="00EA4211">
        <w:rPr>
          <w:sz w:val="28"/>
          <w:szCs w:val="28"/>
          <w:lang w:val="nl-NL"/>
        </w:rPr>
        <w:t xml:space="preserve">với mức là: </w:t>
      </w:r>
      <w:r w:rsidR="00E11E2B" w:rsidRPr="00EA4211">
        <w:rPr>
          <w:sz w:val="28"/>
          <w:szCs w:val="28"/>
          <w:lang w:val="nl-NL"/>
        </w:rPr>
        <w:t>tiền ăn bằng 0,8 mức lương cơ sở/người/tháng</w:t>
      </w:r>
      <w:r w:rsidR="00B55FB0" w:rsidRPr="00EA4211">
        <w:rPr>
          <w:sz w:val="28"/>
          <w:szCs w:val="28"/>
          <w:lang w:val="nl-NL"/>
        </w:rPr>
        <w:t>,</w:t>
      </w:r>
      <w:r w:rsidR="00E11E2B" w:rsidRPr="00EA4211">
        <w:rPr>
          <w:sz w:val="28"/>
          <w:szCs w:val="28"/>
          <w:lang w:val="nl-NL"/>
        </w:rPr>
        <w:t xml:space="preserve"> bằng</w:t>
      </w:r>
      <w:r w:rsidR="00B55FB0" w:rsidRPr="00EA4211">
        <w:rPr>
          <w:sz w:val="28"/>
          <w:szCs w:val="28"/>
          <w:lang w:val="nl-NL"/>
        </w:rPr>
        <w:t xml:space="preserve"> </w:t>
      </w:r>
      <w:r w:rsidR="00E11E2B" w:rsidRPr="00EA4211">
        <w:rPr>
          <w:sz w:val="28"/>
          <w:szCs w:val="28"/>
          <w:lang w:val="nl-NL"/>
        </w:rPr>
        <w:t>1.440.000</w:t>
      </w:r>
      <w:r w:rsidR="00B55FB0" w:rsidRPr="00EA4211">
        <w:rPr>
          <w:sz w:val="28"/>
          <w:szCs w:val="28"/>
          <w:lang w:val="nl-NL"/>
        </w:rPr>
        <w:t xml:space="preserve"> </w:t>
      </w:r>
      <w:r w:rsidR="00E11E2B" w:rsidRPr="00EA4211">
        <w:rPr>
          <w:sz w:val="28"/>
          <w:szCs w:val="28"/>
          <w:lang w:val="nl-NL"/>
        </w:rPr>
        <w:t xml:space="preserve">đồng/người/tháng, tương đương với 16.000 đồng/bữa ăn; tiền </w:t>
      </w:r>
      <w:r w:rsidR="00B55FB0" w:rsidRPr="00EA4211">
        <w:rPr>
          <w:sz w:val="28"/>
          <w:szCs w:val="28"/>
          <w:lang w:val="nl-NL"/>
        </w:rPr>
        <w:t>quần áo, chăn màn</w:t>
      </w:r>
      <w:r w:rsidR="00E11E2B" w:rsidRPr="00EA4211">
        <w:rPr>
          <w:sz w:val="28"/>
          <w:szCs w:val="28"/>
          <w:lang w:val="nl-NL"/>
        </w:rPr>
        <w:t xml:space="preserve">, đồ dùng sinh hoạt </w:t>
      </w:r>
      <w:r w:rsidR="00B55FB0" w:rsidRPr="00EA4211">
        <w:rPr>
          <w:sz w:val="28"/>
          <w:szCs w:val="28"/>
          <w:lang w:val="nl-NL"/>
        </w:rPr>
        <w:t>cá nhân bằng 0,9</w:t>
      </w:r>
      <w:r w:rsidR="00B30B8D" w:rsidRPr="00EA4211">
        <w:rPr>
          <w:sz w:val="28"/>
          <w:szCs w:val="28"/>
          <w:lang w:val="nl-NL"/>
        </w:rPr>
        <w:t xml:space="preserve"> mức lương cơ sở/người/năm</w:t>
      </w:r>
      <w:r w:rsidR="00E943D5" w:rsidRPr="00EA4211">
        <w:rPr>
          <w:sz w:val="28"/>
          <w:szCs w:val="28"/>
          <w:lang w:val="nl-NL"/>
        </w:rPr>
        <w:t xml:space="preserve"> (</w:t>
      </w:r>
      <w:r w:rsidR="00B55FB0" w:rsidRPr="00EA4211">
        <w:rPr>
          <w:sz w:val="28"/>
          <w:szCs w:val="28"/>
          <w:lang w:val="nl-NL"/>
        </w:rPr>
        <w:t xml:space="preserve">1.620.000 đồng/người/năm); </w:t>
      </w:r>
      <w:r w:rsidR="00E11E2B" w:rsidRPr="00EA4211">
        <w:rPr>
          <w:sz w:val="28"/>
          <w:szCs w:val="28"/>
          <w:lang w:val="nl-NL"/>
        </w:rPr>
        <w:t>các đối tượng cai nghiện tự nguyện</w:t>
      </w:r>
      <w:r w:rsidR="00FC1D7D" w:rsidRPr="00EA4211">
        <w:rPr>
          <w:sz w:val="28"/>
          <w:szCs w:val="28"/>
        </w:rPr>
        <w:t xml:space="preserve"> được hỗ trợ theo Nghị quyết 21/2019/</w:t>
      </w:r>
      <w:r w:rsidR="00FC1D7D" w:rsidRPr="00EA4211">
        <w:rPr>
          <w:sz w:val="28"/>
          <w:szCs w:val="28"/>
          <w:lang w:val="en-US"/>
        </w:rPr>
        <w:t>NQ-HĐND ngày 19/7/2019 của Hội đồng nhân dân thành phố</w:t>
      </w:r>
      <w:r w:rsidR="00E11E2B" w:rsidRPr="00EA4211">
        <w:rPr>
          <w:sz w:val="28"/>
          <w:szCs w:val="28"/>
          <w:lang w:val="nl-NL"/>
        </w:rPr>
        <w:t xml:space="preserve"> không được hỗ trợ tiền điện, nước sinh hoạt, tiền hoạt động văn hoá, văn nghệ, thể dục, thể thao và các hoạt động vui chơi giải trí khác </w:t>
      </w:r>
      <w:r w:rsidR="004A79FA" w:rsidRPr="00EA4211">
        <w:rPr>
          <w:sz w:val="28"/>
          <w:szCs w:val="28"/>
          <w:lang w:val="nl-NL"/>
        </w:rPr>
        <w:t>(người nghiện và gia đình phải đóng góp các khoản tiền này).</w:t>
      </w:r>
    </w:p>
    <w:p w14:paraId="08B2D6B2" w14:textId="01080C41" w:rsidR="00D64F8C" w:rsidRPr="00EA4211" w:rsidRDefault="004A79FA" w:rsidP="00923E90">
      <w:pPr>
        <w:spacing w:line="360" w:lineRule="exact"/>
        <w:ind w:firstLine="720"/>
        <w:jc w:val="both"/>
        <w:rPr>
          <w:rFonts w:eastAsia="Arial"/>
          <w:sz w:val="28"/>
          <w:szCs w:val="28"/>
        </w:rPr>
      </w:pPr>
      <w:r w:rsidRPr="00EA4211">
        <w:rPr>
          <w:sz w:val="28"/>
          <w:szCs w:val="28"/>
          <w:lang w:val="nl-NL"/>
        </w:rPr>
        <w:lastRenderedPageBreak/>
        <w:t>- Viên chức, người lao động, bác sỹ làm việc tại các cơ sở cai nghiện ma tuý công lập đang được hưởng</w:t>
      </w:r>
      <w:r w:rsidR="00537DE7" w:rsidRPr="00EA4211">
        <w:rPr>
          <w:sz w:val="28"/>
          <w:szCs w:val="28"/>
          <w:lang w:val="nl-NL"/>
        </w:rPr>
        <w:t xml:space="preserve"> </w:t>
      </w:r>
      <w:r w:rsidR="00537DE7" w:rsidRPr="00EA4211">
        <w:rPr>
          <w:rFonts w:eastAsia="Arial"/>
          <w:sz w:val="28"/>
          <w:szCs w:val="28"/>
        </w:rPr>
        <w:t>mức trợ cấp đặc thù 500.000 đồng/người/tháng, đây là mức tối thiểu quy định tại Nghị định số 26/2016/NĐ-CP ngày 06/4/2016 của Chính phủ quy định chế độ trợ cấp, phụ cấp đối với công chức, viên chức và người lao động làm việc tại các cơ sở quản lý người nghiệ</w:t>
      </w:r>
      <w:r w:rsidR="00597484" w:rsidRPr="00EA4211">
        <w:rPr>
          <w:rFonts w:eastAsia="Arial"/>
          <w:sz w:val="28"/>
          <w:szCs w:val="28"/>
        </w:rPr>
        <w:t>n ma túy.</w:t>
      </w:r>
    </w:p>
    <w:p w14:paraId="76F71972" w14:textId="435DDF46" w:rsidR="00711302" w:rsidRPr="00EA4211" w:rsidRDefault="009C418B" w:rsidP="00923E90">
      <w:pPr>
        <w:spacing w:line="360" w:lineRule="exact"/>
        <w:ind w:firstLine="720"/>
        <w:jc w:val="both"/>
        <w:rPr>
          <w:bCs/>
          <w:sz w:val="28"/>
          <w:szCs w:val="28"/>
          <w:lang w:val="nl-NL"/>
        </w:rPr>
      </w:pPr>
      <w:r w:rsidRPr="00EA4211">
        <w:rPr>
          <w:bCs/>
          <w:sz w:val="28"/>
          <w:szCs w:val="28"/>
          <w:lang w:val="pt-BR"/>
        </w:rPr>
        <w:t xml:space="preserve">- </w:t>
      </w:r>
      <w:r w:rsidR="00711302" w:rsidRPr="00EA4211">
        <w:rPr>
          <w:bCs/>
          <w:sz w:val="28"/>
          <w:szCs w:val="28"/>
          <w:lang w:val="pt-BR"/>
        </w:rPr>
        <w:t>Trong thời gian qua,</w:t>
      </w:r>
      <w:r w:rsidR="00711302" w:rsidRPr="00EA4211">
        <w:rPr>
          <w:b/>
          <w:sz w:val="28"/>
          <w:szCs w:val="28"/>
          <w:lang w:val="pt-BR"/>
        </w:rPr>
        <w:t xml:space="preserve"> </w:t>
      </w:r>
      <w:r w:rsidR="00711302" w:rsidRPr="00EA4211">
        <w:rPr>
          <w:sz w:val="28"/>
          <w:szCs w:val="28"/>
        </w:rPr>
        <w:t xml:space="preserve">trước tác động của tình hình tội phạm ma túy trong nước và khu vực, tội phạm ma túy ở Hải Phòng diễn biến phức tạp. </w:t>
      </w:r>
      <w:r w:rsidR="00711302" w:rsidRPr="00EA4211">
        <w:rPr>
          <w:sz w:val="28"/>
          <w:szCs w:val="28"/>
          <w:lang w:val="pt-BR"/>
        </w:rPr>
        <w:t xml:space="preserve">Tội phạm ma túy ngày càng có nhiều phương thức, thủ đoạn hoạt động tinh vi và manh động hơn, hoạt động lưu động, liên tỉnh đa dạng về hình thức, có sự cấu kết móc nối với tội phạm hình sự, tội phạm kinh tế, chúng triệt để lợi dụng các kẽ hở của pháp luật, ngụy trang bằng các vỏ bọc hợp pháp, làm bình phong cho hoạt động phạm tội gây nhiều khó khăn trong công tác sàng lọc, phát hiện tội phạm. </w:t>
      </w:r>
      <w:r w:rsidR="00711302" w:rsidRPr="00EA4211">
        <w:rPr>
          <w:bCs/>
          <w:sz w:val="28"/>
          <w:szCs w:val="28"/>
          <w:lang w:val="nl-NL"/>
        </w:rPr>
        <w:t>Các đối tượng phạm tội ngày càng manh động hơn, có xu hướng trang bị vũ khí “nóng” và sẵn sàng chống trả lực lượng chức năng khi bị phát hiện, bắt giữ hoặc để giải cứu đồng bọn.</w:t>
      </w:r>
    </w:p>
    <w:p w14:paraId="6B38F26F" w14:textId="67E9C547" w:rsidR="009A793A" w:rsidRPr="00EA4211" w:rsidRDefault="00711302" w:rsidP="00923E90">
      <w:pPr>
        <w:spacing w:line="360" w:lineRule="exact"/>
        <w:ind w:firstLine="720"/>
        <w:jc w:val="both"/>
        <w:rPr>
          <w:sz w:val="28"/>
          <w:szCs w:val="28"/>
          <w:lang w:val="pt-BR"/>
        </w:rPr>
      </w:pPr>
      <w:r w:rsidRPr="00EA4211">
        <w:rPr>
          <w:sz w:val="28"/>
          <w:szCs w:val="28"/>
          <w:lang w:val="de-DE"/>
        </w:rPr>
        <w:t xml:space="preserve">Để đấu tranh, khám phá được các vụ án phạm tội về ma túy, lực lượng </w:t>
      </w:r>
      <w:r w:rsidRPr="00EA4211">
        <w:rPr>
          <w:bCs/>
          <w:sz w:val="28"/>
          <w:szCs w:val="28"/>
          <w:lang w:val="nl-NL"/>
        </w:rPr>
        <w:t xml:space="preserve">chuyên trách phòng, chống tội phạm ma tuý </w:t>
      </w:r>
      <w:r w:rsidRPr="00EA4211">
        <w:rPr>
          <w:sz w:val="28"/>
          <w:szCs w:val="28"/>
          <w:lang w:val="de-DE"/>
        </w:rPr>
        <w:t xml:space="preserve">phải đầu tư rất nhiều công sức, thời gian và chi phí, có những chuyên án </w:t>
      </w:r>
      <w:r w:rsidR="009C418B" w:rsidRPr="00EA4211">
        <w:rPr>
          <w:sz w:val="28"/>
          <w:szCs w:val="28"/>
          <w:lang w:val="de-DE"/>
        </w:rPr>
        <w:t>cán bộ chiến sỹ</w:t>
      </w:r>
      <w:r w:rsidRPr="00EA4211">
        <w:rPr>
          <w:sz w:val="28"/>
          <w:szCs w:val="28"/>
          <w:lang w:val="de-DE"/>
        </w:rPr>
        <w:t xml:space="preserve"> phải thường xuyên đi công tác hàng tháng mới bắt giữ được đối tượng, có những trường hợp cán bộ, chiến sỹ nhà gần cơ quan nhưng thường xuyên nhiều tuần, nhiều tháng không được </w:t>
      </w:r>
      <w:r w:rsidR="009C418B" w:rsidRPr="00EA4211">
        <w:rPr>
          <w:sz w:val="28"/>
          <w:szCs w:val="28"/>
          <w:lang w:val="de-DE"/>
        </w:rPr>
        <w:t xml:space="preserve">về </w:t>
      </w:r>
      <w:r w:rsidRPr="00EA4211">
        <w:rPr>
          <w:sz w:val="28"/>
          <w:szCs w:val="28"/>
          <w:lang w:val="de-DE"/>
        </w:rPr>
        <w:t xml:space="preserve">nhà. </w:t>
      </w:r>
      <w:r w:rsidRPr="00EA4211">
        <w:rPr>
          <w:sz w:val="28"/>
          <w:szCs w:val="28"/>
          <w:lang w:val="pt-BR"/>
        </w:rPr>
        <w:t xml:space="preserve">Trong khi đó, ngoài tính chất công việc đặc biệt nguy hiểm, </w:t>
      </w:r>
      <w:r w:rsidR="009C418B" w:rsidRPr="00EA4211">
        <w:rPr>
          <w:sz w:val="28"/>
          <w:szCs w:val="28"/>
          <w:lang w:val="de-DE"/>
        </w:rPr>
        <w:t>cán bộ chiến sỹ</w:t>
      </w:r>
      <w:r w:rsidRPr="00EA4211">
        <w:rPr>
          <w:sz w:val="28"/>
          <w:szCs w:val="28"/>
          <w:lang w:val="pt-BR"/>
        </w:rPr>
        <w:t xml:space="preserve"> phải thường xuyên tiếp xúc môi trường, đối tượng “</w:t>
      </w:r>
      <w:r w:rsidRPr="00EA4211">
        <w:rPr>
          <w:i/>
          <w:sz w:val="28"/>
          <w:szCs w:val="28"/>
          <w:lang w:val="pt-BR"/>
        </w:rPr>
        <w:t>độc hại</w:t>
      </w:r>
      <w:r w:rsidR="009C418B" w:rsidRPr="00EA4211">
        <w:rPr>
          <w:sz w:val="28"/>
          <w:szCs w:val="28"/>
          <w:lang w:val="pt-BR"/>
        </w:rPr>
        <w:t>” dễ bị lợi dụng, lôi kéo</w:t>
      </w:r>
      <w:r w:rsidR="00192907" w:rsidRPr="00EA4211">
        <w:rPr>
          <w:sz w:val="28"/>
          <w:szCs w:val="28"/>
          <w:lang w:val="pt-BR"/>
        </w:rPr>
        <w:t>; c</w:t>
      </w:r>
      <w:r w:rsidR="009A793A" w:rsidRPr="00EA4211">
        <w:rPr>
          <w:noProof/>
          <w:sz w:val="28"/>
          <w:szCs w:val="28"/>
          <w:lang w:val="pt-BR"/>
        </w:rPr>
        <w:t xml:space="preserve">hế độ chính sách hiện nay chưa khuyến khích, thu hút được cán bộ trực tiếp làm công tác </w:t>
      </w:r>
      <w:r w:rsidR="009A793A" w:rsidRPr="00EA4211">
        <w:rPr>
          <w:sz w:val="28"/>
          <w:szCs w:val="28"/>
          <w:lang w:val="pt-BR"/>
        </w:rPr>
        <w:t>đấu tranh phòng, chống tội phạm ma túy trên địa bàn thành phố Hải Phòng</w:t>
      </w:r>
      <w:r w:rsidR="009A793A" w:rsidRPr="00EA4211">
        <w:rPr>
          <w:noProof/>
          <w:sz w:val="28"/>
          <w:szCs w:val="28"/>
          <w:lang w:val="pt-BR"/>
        </w:rPr>
        <w:t xml:space="preserve">. </w:t>
      </w:r>
    </w:p>
    <w:p w14:paraId="28B695D5" w14:textId="5A140D23" w:rsidR="00711302" w:rsidRPr="00EA4211" w:rsidRDefault="00711302" w:rsidP="00923E90">
      <w:pPr>
        <w:spacing w:line="360" w:lineRule="exact"/>
        <w:ind w:firstLine="567"/>
        <w:jc w:val="both"/>
        <w:rPr>
          <w:sz w:val="28"/>
          <w:szCs w:val="28"/>
          <w:lang w:val="pt-BR"/>
        </w:rPr>
      </w:pPr>
      <w:r w:rsidRPr="00EA4211">
        <w:rPr>
          <w:sz w:val="28"/>
          <w:szCs w:val="28"/>
          <w:lang w:val="pt-BR"/>
        </w:rPr>
        <w:t xml:space="preserve">Có thể khẳng định lực lượng chuyên trách đấu tranh phòng, chống tội phạm ma túy trên địa bàn thành phố Hải Phòng </w:t>
      </w:r>
      <w:r w:rsidR="009A793A" w:rsidRPr="00EA4211">
        <w:rPr>
          <w:sz w:val="28"/>
          <w:szCs w:val="28"/>
          <w:lang w:val="pt-BR"/>
        </w:rPr>
        <w:t xml:space="preserve">đang </w:t>
      </w:r>
      <w:r w:rsidRPr="00EA4211">
        <w:rPr>
          <w:sz w:val="28"/>
          <w:szCs w:val="28"/>
          <w:lang w:val="pt-BR"/>
        </w:rPr>
        <w:t xml:space="preserve">công tác trong môi trường khó khăn, nguy hiểm. Tuy nhiên, các cán bộ, chiến sĩ </w:t>
      </w:r>
      <w:r w:rsidR="00C0300D" w:rsidRPr="00EA4211">
        <w:rPr>
          <w:sz w:val="28"/>
          <w:szCs w:val="28"/>
          <w:lang w:val="pt-BR"/>
        </w:rPr>
        <w:t xml:space="preserve">trong lực lượng chuyên trách đấu tranh phòng, chống tội phạm ma túy trên địa bàn thành phố Hải Phòng </w:t>
      </w:r>
      <w:r w:rsidRPr="00EA4211">
        <w:rPr>
          <w:sz w:val="28"/>
          <w:szCs w:val="28"/>
          <w:lang w:val="pt-BR"/>
        </w:rPr>
        <w:t xml:space="preserve">luôn </w:t>
      </w:r>
      <w:r w:rsidR="00C0300D" w:rsidRPr="00EA4211">
        <w:rPr>
          <w:noProof/>
          <w:sz w:val="28"/>
          <w:szCs w:val="28"/>
          <w:lang w:val="pt-BR"/>
        </w:rPr>
        <w:t xml:space="preserve">giữ vững bản lĩnh chính trị, kiên định mục tiêu, làm tốt công tác phòng ngừa, đấu tranh với tội phạm ma túy, lập được nhiều chiến công, sẵn sàng hy sinh để giữ vững </w:t>
      </w:r>
      <w:r w:rsidRPr="00EA4211">
        <w:rPr>
          <w:sz w:val="28"/>
          <w:szCs w:val="28"/>
          <w:lang w:val="pt-BR"/>
        </w:rPr>
        <w:t>an ninh trật tự trên địa bàn thành phố để bảo vệ Đảng, Nhà nước và phục vụ nhân dân.</w:t>
      </w:r>
    </w:p>
    <w:p w14:paraId="4E48CD22" w14:textId="2A72F0EA" w:rsidR="009C418B" w:rsidRPr="00EA4211" w:rsidRDefault="009C418B" w:rsidP="00923E90">
      <w:pPr>
        <w:spacing w:line="360" w:lineRule="exact"/>
        <w:ind w:firstLine="720"/>
        <w:jc w:val="both"/>
        <w:rPr>
          <w:rFonts w:eastAsia="Arial"/>
          <w:sz w:val="28"/>
          <w:szCs w:val="28"/>
          <w:lang w:val="en-US"/>
        </w:rPr>
      </w:pPr>
      <w:r w:rsidRPr="00EA4211">
        <w:rPr>
          <w:rFonts w:eastAsia="Arial"/>
          <w:sz w:val="28"/>
          <w:szCs w:val="28"/>
          <w:lang w:val="en-US"/>
        </w:rPr>
        <w:t>Với các mức hỗ trợ</w:t>
      </w:r>
      <w:r w:rsidR="00192907" w:rsidRPr="00EA4211">
        <w:rPr>
          <w:rFonts w:eastAsia="Arial"/>
          <w:sz w:val="28"/>
          <w:szCs w:val="28"/>
          <w:lang w:val="en-US"/>
        </w:rPr>
        <w:t xml:space="preserve"> hiện nay, </w:t>
      </w:r>
      <w:r w:rsidRPr="00EA4211">
        <w:rPr>
          <w:rFonts w:eastAsia="Arial"/>
          <w:sz w:val="28"/>
          <w:szCs w:val="28"/>
          <w:lang w:val="en-US"/>
        </w:rPr>
        <w:t xml:space="preserve">đời sống của viên chức, người lao động làm việc tại các cơ sở cai nghiện ma tuý, cán bộ, chiến sỹ lực lượng chuyên trách phòng, chống tội phạm ma tuý và đối tượng cai nghiện gặp nhiều khó khăn </w:t>
      </w:r>
      <w:r w:rsidRPr="00EA4211">
        <w:rPr>
          <w:rFonts w:eastAsia="Arial"/>
          <w:sz w:val="28"/>
          <w:szCs w:val="28"/>
        </w:rPr>
        <w:t xml:space="preserve">trong khi hiện nay giá cả thị trường tăng cao, công việc </w:t>
      </w:r>
      <w:r w:rsidRPr="00EA4211">
        <w:rPr>
          <w:rFonts w:eastAsia="Arial"/>
          <w:sz w:val="28"/>
          <w:szCs w:val="28"/>
          <w:lang w:val="en-US"/>
        </w:rPr>
        <w:t xml:space="preserve">có </w:t>
      </w:r>
      <w:r w:rsidRPr="00EA4211">
        <w:rPr>
          <w:rFonts w:eastAsia="Arial"/>
          <w:sz w:val="28"/>
          <w:szCs w:val="28"/>
        </w:rPr>
        <w:t>nhiều áp lực, nguy hiểm, rủi ro, nguy cơ lây nhiễm bệnh lao, HIV, viêm gan …đòi hỏi đội ngũ viên chức, người lao động</w:t>
      </w:r>
      <w:r w:rsidRPr="00EA4211">
        <w:rPr>
          <w:rFonts w:eastAsia="Arial"/>
          <w:sz w:val="28"/>
          <w:szCs w:val="28"/>
          <w:lang w:val="en-US"/>
        </w:rPr>
        <w:t xml:space="preserve"> và cán bộ chiến sỹ lực lượng chuyên trách phòng, chống tội phạm ma tuý</w:t>
      </w:r>
      <w:r w:rsidRPr="00EA4211">
        <w:rPr>
          <w:rFonts w:eastAsia="Arial"/>
          <w:sz w:val="28"/>
          <w:szCs w:val="28"/>
        </w:rPr>
        <w:t xml:space="preserve"> phải nêu cao tinh thần trách nhiệm, tâm huyết với công việc</w:t>
      </w:r>
      <w:r w:rsidRPr="00EA4211">
        <w:rPr>
          <w:rFonts w:eastAsia="Arial"/>
          <w:sz w:val="28"/>
          <w:szCs w:val="28"/>
          <w:lang w:val="en-US"/>
        </w:rPr>
        <w:t xml:space="preserve"> được giao.</w:t>
      </w:r>
    </w:p>
    <w:p w14:paraId="4517A525" w14:textId="0A87B813" w:rsidR="00734DF2" w:rsidRPr="00EA4211" w:rsidRDefault="00734DF2" w:rsidP="00923E90">
      <w:pPr>
        <w:spacing w:line="360" w:lineRule="exact"/>
        <w:ind w:firstLine="720"/>
        <w:jc w:val="both"/>
        <w:rPr>
          <w:rFonts w:eastAsia="Arial"/>
          <w:b/>
          <w:sz w:val="28"/>
          <w:szCs w:val="28"/>
          <w:lang w:val="en-US"/>
        </w:rPr>
      </w:pPr>
      <w:r w:rsidRPr="00EA4211">
        <w:rPr>
          <w:rFonts w:eastAsia="Arial"/>
          <w:b/>
          <w:sz w:val="28"/>
          <w:szCs w:val="28"/>
          <w:lang w:val="en-US"/>
        </w:rPr>
        <w:lastRenderedPageBreak/>
        <w:t>2. Mục tiêu xây dựng chính sách:</w:t>
      </w:r>
    </w:p>
    <w:p w14:paraId="45E6483D" w14:textId="77777777" w:rsidR="00734DF2" w:rsidRPr="00EA4211" w:rsidRDefault="00734DF2" w:rsidP="00923E90">
      <w:pPr>
        <w:spacing w:line="360" w:lineRule="exact"/>
        <w:ind w:firstLine="720"/>
        <w:jc w:val="both"/>
        <w:rPr>
          <w:rFonts w:eastAsia="Arial"/>
          <w:i/>
          <w:sz w:val="28"/>
          <w:szCs w:val="28"/>
          <w:lang w:val="en-US"/>
        </w:rPr>
      </w:pPr>
      <w:r w:rsidRPr="00EA4211">
        <w:rPr>
          <w:rFonts w:eastAsia="Arial"/>
          <w:i/>
          <w:sz w:val="28"/>
          <w:szCs w:val="28"/>
          <w:lang w:val="en-US"/>
        </w:rPr>
        <w:t xml:space="preserve">- Mục tiêu tổng thể: </w:t>
      </w:r>
    </w:p>
    <w:p w14:paraId="61739A80" w14:textId="3B87BE2D" w:rsidR="001B5CA8" w:rsidRPr="00EA4211" w:rsidRDefault="00734DF2" w:rsidP="00923E90">
      <w:pPr>
        <w:spacing w:line="360" w:lineRule="exact"/>
        <w:ind w:firstLine="720"/>
        <w:jc w:val="both"/>
        <w:rPr>
          <w:i/>
          <w:spacing w:val="-2"/>
          <w:sz w:val="28"/>
          <w:szCs w:val="28"/>
          <w:lang w:val="en-US"/>
        </w:rPr>
      </w:pPr>
      <w:r w:rsidRPr="00EA4211">
        <w:rPr>
          <w:rFonts w:eastAsia="Arial"/>
          <w:sz w:val="28"/>
          <w:szCs w:val="28"/>
          <w:lang w:val="en-US"/>
        </w:rPr>
        <w:t>Việc n</w:t>
      </w:r>
      <w:r w:rsidR="00537DE7" w:rsidRPr="00EA4211">
        <w:rPr>
          <w:rFonts w:eastAsia="Arial"/>
          <w:sz w:val="28"/>
          <w:szCs w:val="28"/>
        </w:rPr>
        <w:t xml:space="preserve">âng mức </w:t>
      </w:r>
      <w:r w:rsidR="00597484" w:rsidRPr="00EA4211">
        <w:rPr>
          <w:rFonts w:eastAsia="Arial"/>
          <w:sz w:val="28"/>
          <w:szCs w:val="28"/>
          <w:lang w:val="en-US"/>
        </w:rPr>
        <w:t xml:space="preserve">hỗ trợ cho người cai nghiện ma tuý </w:t>
      </w:r>
      <w:r w:rsidR="003509B7" w:rsidRPr="00EA4211">
        <w:rPr>
          <w:rFonts w:eastAsia="Arial"/>
          <w:sz w:val="28"/>
          <w:szCs w:val="28"/>
          <w:lang w:val="en-US"/>
        </w:rPr>
        <w:t>tập</w:t>
      </w:r>
      <w:r w:rsidR="003509B7" w:rsidRPr="00EA4211">
        <w:rPr>
          <w:rFonts w:eastAsia="Arial"/>
          <w:sz w:val="28"/>
          <w:szCs w:val="28"/>
        </w:rPr>
        <w:t xml:space="preserve"> trung </w:t>
      </w:r>
      <w:r w:rsidR="00597484" w:rsidRPr="00EA4211">
        <w:rPr>
          <w:rFonts w:eastAsia="Arial"/>
          <w:sz w:val="28"/>
          <w:szCs w:val="28"/>
          <w:lang w:val="en-US"/>
        </w:rPr>
        <w:t xml:space="preserve">và mức </w:t>
      </w:r>
      <w:r w:rsidR="00537DE7" w:rsidRPr="00EA4211">
        <w:rPr>
          <w:rFonts w:eastAsia="Arial"/>
          <w:sz w:val="28"/>
          <w:szCs w:val="28"/>
        </w:rPr>
        <w:t>trợ cấp đặc thù cho viên chức</w:t>
      </w:r>
      <w:r w:rsidR="00597484" w:rsidRPr="00EA4211">
        <w:rPr>
          <w:rFonts w:eastAsia="Arial"/>
          <w:sz w:val="28"/>
          <w:szCs w:val="28"/>
          <w:lang w:val="en-US"/>
        </w:rPr>
        <w:t xml:space="preserve">, người lao động, bác sỹ </w:t>
      </w:r>
      <w:r w:rsidR="00537DE7" w:rsidRPr="00EA4211">
        <w:rPr>
          <w:rFonts w:eastAsia="Arial"/>
          <w:sz w:val="28"/>
          <w:szCs w:val="28"/>
        </w:rPr>
        <w:t xml:space="preserve">làm việc tại các cơ sở cai nghiện ma túy </w:t>
      </w:r>
      <w:r w:rsidR="00192907" w:rsidRPr="00EA4211">
        <w:rPr>
          <w:rFonts w:eastAsia="Arial"/>
          <w:sz w:val="28"/>
          <w:szCs w:val="28"/>
          <w:lang w:val="en-US"/>
        </w:rPr>
        <w:t>công lập, cán bộ chiến sỹ lực lượng chuyên trách phòng, chống tội phạm ma tuý</w:t>
      </w:r>
      <w:r w:rsidR="00192907" w:rsidRPr="00EA4211">
        <w:rPr>
          <w:rFonts w:eastAsia="Arial"/>
          <w:sz w:val="28"/>
          <w:szCs w:val="28"/>
        </w:rPr>
        <w:t xml:space="preserve"> </w:t>
      </w:r>
      <w:r w:rsidR="00537DE7" w:rsidRPr="00EA4211">
        <w:rPr>
          <w:rFonts w:eastAsia="Arial"/>
          <w:sz w:val="28"/>
          <w:szCs w:val="28"/>
        </w:rPr>
        <w:t xml:space="preserve">để </w:t>
      </w:r>
      <w:r w:rsidR="00597484" w:rsidRPr="00EA4211">
        <w:rPr>
          <w:rFonts w:eastAsia="Arial"/>
          <w:sz w:val="28"/>
          <w:szCs w:val="28"/>
          <w:lang w:val="en-US"/>
        </w:rPr>
        <w:t xml:space="preserve">giúp người nghiện </w:t>
      </w:r>
      <w:r w:rsidRPr="00EA4211">
        <w:rPr>
          <w:rFonts w:eastAsia="Arial"/>
          <w:sz w:val="28"/>
          <w:szCs w:val="28"/>
          <w:lang w:val="en-US"/>
        </w:rPr>
        <w:t xml:space="preserve">có mức sinh hoạt tốt hơn, </w:t>
      </w:r>
      <w:r w:rsidR="00597484" w:rsidRPr="00EA4211">
        <w:rPr>
          <w:rFonts w:eastAsia="Arial"/>
          <w:sz w:val="28"/>
          <w:szCs w:val="28"/>
          <w:lang w:val="en-US"/>
        </w:rPr>
        <w:t xml:space="preserve">yên tâm cai nghiện; đội ngũ viên chức, người lao động, bác sỹ </w:t>
      </w:r>
      <w:r w:rsidRPr="00EA4211">
        <w:rPr>
          <w:rFonts w:eastAsia="Arial"/>
          <w:sz w:val="28"/>
          <w:szCs w:val="28"/>
          <w:lang w:val="en-US"/>
        </w:rPr>
        <w:t xml:space="preserve">làm việc tại các cơ sở cai nghiện ma tuý công lập </w:t>
      </w:r>
      <w:r w:rsidR="00192907" w:rsidRPr="00EA4211">
        <w:rPr>
          <w:rFonts w:eastAsia="Arial"/>
          <w:sz w:val="28"/>
          <w:szCs w:val="28"/>
          <w:lang w:val="en-US"/>
        </w:rPr>
        <w:t xml:space="preserve">và cán bộ chiến sỹ lực lượng chuyên trách phòng, chống tội phạm ma tuý </w:t>
      </w:r>
      <w:r w:rsidR="00597484" w:rsidRPr="00EA4211">
        <w:rPr>
          <w:rFonts w:eastAsia="Arial"/>
          <w:sz w:val="28"/>
          <w:szCs w:val="28"/>
          <w:lang w:val="en-US"/>
        </w:rPr>
        <w:t xml:space="preserve">có đời sống tốt hơn, </w:t>
      </w:r>
      <w:r w:rsidR="00537DE7" w:rsidRPr="00EA4211">
        <w:rPr>
          <w:rFonts w:eastAsia="Arial"/>
          <w:sz w:val="28"/>
          <w:szCs w:val="28"/>
        </w:rPr>
        <w:t>yên tâm công tác gắn bó lâu dài với công việ</w:t>
      </w:r>
      <w:r w:rsidR="00B30B8D" w:rsidRPr="00EA4211">
        <w:rPr>
          <w:rFonts w:eastAsia="Arial"/>
          <w:sz w:val="28"/>
          <w:szCs w:val="28"/>
        </w:rPr>
        <w:t>c,</w:t>
      </w:r>
      <w:r w:rsidRPr="00EA4211">
        <w:rPr>
          <w:rFonts w:eastAsia="Arial"/>
          <w:sz w:val="28"/>
          <w:szCs w:val="28"/>
        </w:rPr>
        <w:t xml:space="preserve"> phù hợp với </w:t>
      </w:r>
      <w:r w:rsidRPr="00EA4211">
        <w:rPr>
          <w:rFonts w:eastAsia="Arial"/>
          <w:sz w:val="28"/>
          <w:szCs w:val="28"/>
          <w:lang w:val="en-US"/>
        </w:rPr>
        <w:t>c</w:t>
      </w:r>
      <w:r w:rsidR="00806D88" w:rsidRPr="00EA4211">
        <w:rPr>
          <w:sz w:val="28"/>
          <w:szCs w:val="28"/>
          <w:lang w:val="nl-NL"/>
        </w:rPr>
        <w:t>hủ trương</w:t>
      </w:r>
      <w:r w:rsidR="00806D88" w:rsidRPr="00EA4211">
        <w:rPr>
          <w:b/>
          <w:sz w:val="28"/>
          <w:szCs w:val="28"/>
          <w:lang w:val="nl-NL"/>
        </w:rPr>
        <w:t xml:space="preserve"> </w:t>
      </w:r>
      <w:r w:rsidRPr="00EA4211">
        <w:rPr>
          <w:rFonts w:eastAsia="Arial"/>
          <w:sz w:val="28"/>
          <w:szCs w:val="28"/>
          <w:lang w:val="en-US"/>
        </w:rPr>
        <w:t xml:space="preserve">tại </w:t>
      </w:r>
      <w:r w:rsidR="001B5CA8" w:rsidRPr="00EA4211">
        <w:rPr>
          <w:spacing w:val="-2"/>
          <w:sz w:val="28"/>
          <w:szCs w:val="28"/>
        </w:rPr>
        <w:t>Nghị quyết số 45-NQ/TW ngày 24/01/2019 của Bộ Chính trị về xây dựng và phát triển thành phố Hải Phòng đến năm 2030, tầm nhìn đến năm 2045 đã xác định “</w:t>
      </w:r>
      <w:r w:rsidR="001B5CA8" w:rsidRPr="00EA4211">
        <w:rPr>
          <w:i/>
          <w:spacing w:val="-2"/>
          <w:sz w:val="28"/>
          <w:szCs w:val="28"/>
        </w:rPr>
        <w:t>Gắn phát triển kinh tế với thực hiện tiến bộ và công bằng xã hội; không ngừng nâng cao đời sống vật chất và tinh thần của nhân dân</w:t>
      </w:r>
      <w:r w:rsidR="001B5CA8" w:rsidRPr="00EA4211">
        <w:rPr>
          <w:spacing w:val="-2"/>
          <w:sz w:val="28"/>
          <w:szCs w:val="28"/>
        </w:rPr>
        <w:t>” trong đó “</w:t>
      </w:r>
      <w:r w:rsidR="001B5CA8" w:rsidRPr="00EA4211">
        <w:rPr>
          <w:i/>
          <w:spacing w:val="-2"/>
          <w:sz w:val="28"/>
          <w:szCs w:val="28"/>
        </w:rPr>
        <w:t>Quán triệt và thực hiện nghiêm quan điểm phát triển bền vững, với phương châm mọi người dân đều được hưởng thành quả phát triển, không ai bị bỏ lại phía sau…</w:t>
      </w:r>
      <w:r w:rsidR="001B5CA8" w:rsidRPr="00EA4211">
        <w:rPr>
          <w:spacing w:val="-2"/>
          <w:sz w:val="28"/>
          <w:szCs w:val="28"/>
        </w:rPr>
        <w:t xml:space="preserve">” và </w:t>
      </w:r>
      <w:r w:rsidR="001B5CA8" w:rsidRPr="00EA4211">
        <w:rPr>
          <w:i/>
          <w:spacing w:val="-2"/>
          <w:sz w:val="28"/>
          <w:szCs w:val="28"/>
        </w:rPr>
        <w:t>“…huy động mọi nguồn lực của Nhà nước và xã hội làm tốt công tác an sinh xã hội</w:t>
      </w:r>
      <w:r w:rsidR="00001FE1" w:rsidRPr="00EA4211">
        <w:rPr>
          <w:i/>
          <w:spacing w:val="-2"/>
          <w:sz w:val="28"/>
          <w:szCs w:val="28"/>
        </w:rPr>
        <w:t xml:space="preserve">; </w:t>
      </w:r>
      <w:r w:rsidR="00001FE1" w:rsidRPr="00EA4211">
        <w:rPr>
          <w:i/>
          <w:spacing w:val="-2"/>
          <w:sz w:val="28"/>
          <w:szCs w:val="28"/>
          <w:lang w:val="en-US"/>
        </w:rPr>
        <w:t>giải quyết tốt các vấn đề xã hội còn bức xúc, xây dựng môi trường văn hoá lành mạnh, văn minh, hiện đại…</w:t>
      </w:r>
      <w:r w:rsidR="001B5CA8" w:rsidRPr="00EA4211">
        <w:rPr>
          <w:i/>
          <w:spacing w:val="-2"/>
          <w:sz w:val="28"/>
          <w:szCs w:val="28"/>
        </w:rPr>
        <w:t>”</w:t>
      </w:r>
      <w:r w:rsidR="001B5CA8" w:rsidRPr="00EA4211">
        <w:rPr>
          <w:spacing w:val="-2"/>
          <w:sz w:val="28"/>
          <w:szCs w:val="28"/>
        </w:rPr>
        <w:t>;</w:t>
      </w:r>
      <w:r w:rsidRPr="00EA4211">
        <w:rPr>
          <w:spacing w:val="-2"/>
          <w:sz w:val="28"/>
          <w:szCs w:val="28"/>
          <w:lang w:val="en-US"/>
        </w:rPr>
        <w:t xml:space="preserve"> </w:t>
      </w:r>
      <w:r w:rsidR="00192907" w:rsidRPr="00EA4211">
        <w:rPr>
          <w:sz w:val="28"/>
          <w:szCs w:val="28"/>
          <w:lang w:val="pt-BR"/>
        </w:rPr>
        <w:t xml:space="preserve">Chỉ thị số 36-CT/TW ngày 16/8/2018 của Bộ Chính trị về tăng cường, nâng cao hiệu quả công tác phòng, chống và kiểm soát ma tuý; </w:t>
      </w:r>
      <w:r w:rsidRPr="00EA4211">
        <w:rPr>
          <w:spacing w:val="-2"/>
          <w:sz w:val="28"/>
          <w:szCs w:val="28"/>
          <w:lang w:val="en-US"/>
        </w:rPr>
        <w:t>đồng thời</w:t>
      </w:r>
      <w:r w:rsidRPr="00EA4211">
        <w:rPr>
          <w:rFonts w:eastAsia="Arial"/>
          <w:i/>
          <w:sz w:val="28"/>
          <w:szCs w:val="28"/>
          <w:lang w:val="en-US"/>
        </w:rPr>
        <w:t xml:space="preserve"> </w:t>
      </w:r>
      <w:r w:rsidRPr="00EA4211">
        <w:rPr>
          <w:rFonts w:eastAsia="Arial"/>
          <w:sz w:val="28"/>
          <w:szCs w:val="28"/>
          <w:lang w:val="en-US"/>
        </w:rPr>
        <w:t>đảm bảo phù hợp với</w:t>
      </w:r>
      <w:r w:rsidRPr="00EA4211">
        <w:rPr>
          <w:rFonts w:eastAsia="Arial"/>
          <w:i/>
          <w:sz w:val="28"/>
          <w:szCs w:val="28"/>
          <w:lang w:val="en-US"/>
        </w:rPr>
        <w:t xml:space="preserve"> </w:t>
      </w:r>
      <w:r w:rsidR="001B5CA8" w:rsidRPr="00EA4211">
        <w:rPr>
          <w:spacing w:val="-2"/>
          <w:sz w:val="28"/>
          <w:szCs w:val="28"/>
        </w:rPr>
        <w:t xml:space="preserve">Nghị quyết </w:t>
      </w:r>
      <w:r w:rsidR="00B30B8D" w:rsidRPr="00EA4211">
        <w:rPr>
          <w:spacing w:val="-2"/>
          <w:sz w:val="28"/>
          <w:szCs w:val="28"/>
          <w:lang w:val="en-US"/>
        </w:rPr>
        <w:t xml:space="preserve">số </w:t>
      </w:r>
      <w:r w:rsidR="001B5CA8" w:rsidRPr="00EA4211">
        <w:rPr>
          <w:spacing w:val="-2"/>
          <w:sz w:val="28"/>
          <w:szCs w:val="28"/>
        </w:rPr>
        <w:t xml:space="preserve">09-NQ/ĐH ngày 15/10/2020 </w:t>
      </w:r>
      <w:r w:rsidR="00140808" w:rsidRPr="00EA4211">
        <w:rPr>
          <w:spacing w:val="-2"/>
          <w:sz w:val="28"/>
          <w:szCs w:val="28"/>
          <w:lang w:val="en-US"/>
        </w:rPr>
        <w:t xml:space="preserve">của </w:t>
      </w:r>
      <w:r w:rsidR="001B5CA8" w:rsidRPr="00EA4211">
        <w:rPr>
          <w:spacing w:val="-2"/>
          <w:sz w:val="28"/>
          <w:szCs w:val="28"/>
        </w:rPr>
        <w:t>Đại hội Đảng b</w:t>
      </w:r>
      <w:r w:rsidR="007C09F0" w:rsidRPr="00EA4211">
        <w:rPr>
          <w:spacing w:val="-2"/>
          <w:sz w:val="28"/>
          <w:szCs w:val="28"/>
        </w:rPr>
        <w:t xml:space="preserve">ộ thành phố Hải Phòng lần thứ </w:t>
      </w:r>
      <w:r w:rsidR="007C09F0" w:rsidRPr="00EA4211">
        <w:rPr>
          <w:spacing w:val="-2"/>
          <w:sz w:val="28"/>
          <w:szCs w:val="28"/>
          <w:lang w:val="en-US"/>
        </w:rPr>
        <w:t>XVI</w:t>
      </w:r>
      <w:r w:rsidR="001B5CA8" w:rsidRPr="00EA4211">
        <w:rPr>
          <w:spacing w:val="-2"/>
          <w:sz w:val="28"/>
          <w:szCs w:val="28"/>
        </w:rPr>
        <w:t xml:space="preserve">, nhiệm kỳ 2020 -2025 </w:t>
      </w:r>
      <w:r w:rsidRPr="00EA4211">
        <w:rPr>
          <w:spacing w:val="-2"/>
          <w:sz w:val="28"/>
          <w:szCs w:val="28"/>
          <w:lang w:val="en-US"/>
        </w:rPr>
        <w:t xml:space="preserve">đã </w:t>
      </w:r>
      <w:r w:rsidR="001B5CA8" w:rsidRPr="00EA4211">
        <w:rPr>
          <w:spacing w:val="-2"/>
          <w:sz w:val="28"/>
          <w:szCs w:val="28"/>
        </w:rPr>
        <w:t xml:space="preserve">xác định </w:t>
      </w:r>
      <w:r w:rsidR="001B5CA8" w:rsidRPr="00EA4211">
        <w:rPr>
          <w:i/>
          <w:spacing w:val="-2"/>
          <w:sz w:val="28"/>
          <w:szCs w:val="28"/>
        </w:rPr>
        <w:t>“...đời sống vật chất và tinh thần của Nhân dân được nâng cao”, “Tiếp tục thực hiện thật tốt chủ trương đầu tư cho an sinh xã hội phải đi trước so với tốc độ phát triển kinh tế...</w:t>
      </w:r>
      <w:r w:rsidR="00866A1A" w:rsidRPr="00EA4211">
        <w:rPr>
          <w:i/>
          <w:spacing w:val="-2"/>
          <w:sz w:val="28"/>
          <w:szCs w:val="28"/>
          <w:lang w:val="en-US"/>
        </w:rPr>
        <w:t>”.</w:t>
      </w:r>
    </w:p>
    <w:p w14:paraId="5DA94E01" w14:textId="3761AB24" w:rsidR="00734DF2" w:rsidRPr="00EA4211" w:rsidRDefault="00734DF2" w:rsidP="00923E90">
      <w:pPr>
        <w:spacing w:line="360" w:lineRule="exact"/>
        <w:ind w:firstLine="720"/>
        <w:jc w:val="both"/>
        <w:rPr>
          <w:i/>
          <w:spacing w:val="-2"/>
          <w:sz w:val="28"/>
          <w:szCs w:val="28"/>
          <w:lang w:val="en-US"/>
        </w:rPr>
      </w:pPr>
      <w:r w:rsidRPr="00EA4211">
        <w:rPr>
          <w:i/>
          <w:spacing w:val="-2"/>
          <w:sz w:val="28"/>
          <w:szCs w:val="28"/>
          <w:lang w:val="en-US"/>
        </w:rPr>
        <w:t>- Mục tiêu cụ thể:</w:t>
      </w:r>
    </w:p>
    <w:p w14:paraId="38EF4318" w14:textId="6C7B6EEE" w:rsidR="009308EE" w:rsidRPr="00EA4211" w:rsidRDefault="009308EE" w:rsidP="00923E90">
      <w:pPr>
        <w:pStyle w:val="BodyText2"/>
        <w:spacing w:line="360" w:lineRule="exact"/>
        <w:ind w:firstLine="720"/>
        <w:rPr>
          <w:rFonts w:eastAsiaTheme="minorEastAsia" w:cstheme="minorBidi"/>
          <w:szCs w:val="28"/>
        </w:rPr>
      </w:pPr>
      <w:r w:rsidRPr="00EA4211">
        <w:rPr>
          <w:rFonts w:eastAsia="Arial"/>
          <w:szCs w:val="28"/>
          <w:lang w:val="en-US"/>
        </w:rPr>
        <w:t xml:space="preserve">+ </w:t>
      </w:r>
      <w:r w:rsidRPr="00EA4211">
        <w:rPr>
          <w:rFonts w:eastAsia="Arial"/>
          <w:szCs w:val="28"/>
        </w:rPr>
        <w:t xml:space="preserve">Thể hiện sự quan tâm của thành phố đối với </w:t>
      </w:r>
      <w:r w:rsidRPr="00EA4211">
        <w:rPr>
          <w:rFonts w:eastAsiaTheme="minorEastAsia" w:cstheme="minorBidi"/>
          <w:szCs w:val="28"/>
        </w:rPr>
        <w:t>viên chức, người lao động, Bác sỹ làm việc tại các cơ sở cai nghiện ma túy công lập, giúp họ giảm bớt khó khăn, yên tâm công tác, gắn bó lâu dài với công việc, thực hiện tốt nhiệm vụ được giao, góp phần đảm bảo an sinh xã hội.</w:t>
      </w:r>
    </w:p>
    <w:p w14:paraId="5954311A" w14:textId="59B43DF8" w:rsidR="00F56CAF" w:rsidRPr="00EA4211" w:rsidRDefault="00F56CAF" w:rsidP="00923E90">
      <w:pPr>
        <w:pStyle w:val="NormalWeb"/>
        <w:tabs>
          <w:tab w:val="left" w:pos="567"/>
        </w:tabs>
        <w:autoSpaceDE w:val="0"/>
        <w:autoSpaceDN w:val="0"/>
        <w:spacing w:before="0" w:beforeAutospacing="0" w:after="0" w:afterAutospacing="0" w:line="360" w:lineRule="exact"/>
        <w:ind w:firstLine="567"/>
        <w:jc w:val="both"/>
        <w:rPr>
          <w:rFonts w:eastAsia="Arial"/>
          <w:sz w:val="28"/>
          <w:szCs w:val="28"/>
          <w:lang w:val="vi-VN"/>
        </w:rPr>
      </w:pPr>
      <w:r w:rsidRPr="00EA4211">
        <w:rPr>
          <w:rFonts w:eastAsia="Arial"/>
          <w:sz w:val="28"/>
          <w:szCs w:val="28"/>
        </w:rPr>
        <w:tab/>
        <w:t xml:space="preserve">+ </w:t>
      </w:r>
      <w:r w:rsidR="009308EE" w:rsidRPr="00EA4211">
        <w:rPr>
          <w:rFonts w:eastAsia="Arial"/>
          <w:sz w:val="28"/>
          <w:szCs w:val="28"/>
        </w:rPr>
        <w:t xml:space="preserve">Giúp cho </w:t>
      </w:r>
      <w:r w:rsidRPr="00EA4211">
        <w:rPr>
          <w:sz w:val="28"/>
          <w:szCs w:val="28"/>
        </w:rPr>
        <w:t xml:space="preserve">đối tượng cai nghiện </w:t>
      </w:r>
      <w:r w:rsidR="003509B7" w:rsidRPr="00EA4211">
        <w:rPr>
          <w:sz w:val="28"/>
          <w:szCs w:val="28"/>
        </w:rPr>
        <w:t>tập</w:t>
      </w:r>
      <w:r w:rsidR="003509B7" w:rsidRPr="00EA4211">
        <w:rPr>
          <w:sz w:val="28"/>
          <w:szCs w:val="28"/>
          <w:lang w:val="vi-VN"/>
        </w:rPr>
        <w:t xml:space="preserve"> trung </w:t>
      </w:r>
      <w:r w:rsidRPr="00EA4211">
        <w:rPr>
          <w:sz w:val="28"/>
          <w:szCs w:val="28"/>
        </w:rPr>
        <w:t xml:space="preserve">tại các cơ sở cai nghiện ma tuý công lập </w:t>
      </w:r>
      <w:r w:rsidRPr="00EA4211">
        <w:rPr>
          <w:rFonts w:eastAsia="Arial"/>
          <w:sz w:val="28"/>
          <w:szCs w:val="28"/>
        </w:rPr>
        <w:t>được hưởng chế độ sinh hoạt tố</w:t>
      </w:r>
      <w:r w:rsidR="00FF6477" w:rsidRPr="00EA4211">
        <w:rPr>
          <w:rFonts w:eastAsia="Arial"/>
          <w:sz w:val="28"/>
          <w:szCs w:val="28"/>
        </w:rPr>
        <w:t xml:space="preserve">t hơn; người </w:t>
      </w:r>
      <w:r w:rsidR="00FF6477" w:rsidRPr="00EA4211">
        <w:rPr>
          <w:sz w:val="28"/>
          <w:szCs w:val="28"/>
        </w:rPr>
        <w:t>cai nghiện ma tuý tự nguyện tại các cơ sở cai nghiện ma tuý công lập giảm bớt khó khăn do không phải đóng góp kinh phí, đảm bảo phù hợp với quy định tại Nghị định số 116/2021/NĐ-CP của Chính phủ, Thông tư 62/2022/TT-BTC của Bộ Tài chính, khuyến khích người nghiện ma tuý đăng ký cai nghiện tự nguyện tại các cơ sở cai nghiện ma tuý công lập, đồng thời giúp cho các cơ sở cai nghiện ma tuý thực hiện tốt việc quản lý đối tượng,</w:t>
      </w:r>
      <w:r w:rsidR="00FF6477" w:rsidRPr="00EA4211">
        <w:rPr>
          <w:rFonts w:eastAsia="Arial"/>
          <w:sz w:val="28"/>
          <w:szCs w:val="28"/>
          <w:lang w:val="vi-VN"/>
        </w:rPr>
        <w:t xml:space="preserve"> </w:t>
      </w:r>
      <w:r w:rsidR="00FF6477" w:rsidRPr="00EA4211">
        <w:rPr>
          <w:rFonts w:eastAsia="Arial"/>
          <w:sz w:val="28"/>
          <w:szCs w:val="28"/>
        </w:rPr>
        <w:t>góp phần đảm bảo an ninh, trật tự trên địa bàn thành phố</w:t>
      </w:r>
      <w:r w:rsidR="00FF6477" w:rsidRPr="00EA4211">
        <w:rPr>
          <w:rFonts w:eastAsia="Arial"/>
          <w:sz w:val="28"/>
          <w:szCs w:val="28"/>
          <w:lang w:val="vi-VN"/>
        </w:rPr>
        <w:t>.</w:t>
      </w:r>
    </w:p>
    <w:p w14:paraId="5F2DD16E" w14:textId="55744036" w:rsidR="00C0300D" w:rsidRPr="00EA4211" w:rsidRDefault="00C74D00" w:rsidP="00923E90">
      <w:pPr>
        <w:spacing w:line="360" w:lineRule="exact"/>
        <w:ind w:firstLine="720"/>
        <w:jc w:val="both"/>
        <w:rPr>
          <w:rFonts w:eastAsiaTheme="minorEastAsia" w:cstheme="minorBidi"/>
          <w:sz w:val="28"/>
          <w:szCs w:val="32"/>
        </w:rPr>
      </w:pPr>
      <w:r w:rsidRPr="00EA4211">
        <w:rPr>
          <w:rFonts w:eastAsia="Arial"/>
          <w:sz w:val="28"/>
          <w:szCs w:val="32"/>
          <w:lang w:val="en-US"/>
        </w:rPr>
        <w:t xml:space="preserve">+ </w:t>
      </w:r>
      <w:r w:rsidR="00C0300D" w:rsidRPr="00EA4211">
        <w:rPr>
          <w:rFonts w:eastAsia="Arial"/>
          <w:sz w:val="28"/>
          <w:szCs w:val="32"/>
        </w:rPr>
        <w:t xml:space="preserve">Thể hiện sự quan tâm của thành phố đối với </w:t>
      </w:r>
      <w:r w:rsidR="00C0300D" w:rsidRPr="00EA4211">
        <w:rPr>
          <w:sz w:val="28"/>
          <w:szCs w:val="32"/>
          <w:lang w:val="pt-BR"/>
        </w:rPr>
        <w:t>lực lượng chuyên trách phòng, chống tội phạm ma túy trên địa bàn thành phố, đặc biệt là cán bộ, chiến sĩ trực tiếp đấu tranh với tội phạm ma tuý</w:t>
      </w:r>
      <w:r w:rsidR="00C0300D" w:rsidRPr="00EA4211">
        <w:rPr>
          <w:rFonts w:eastAsiaTheme="minorEastAsia" w:cstheme="minorBidi"/>
          <w:sz w:val="28"/>
          <w:szCs w:val="32"/>
        </w:rPr>
        <w:t xml:space="preserve">, giúp họ giảm bớt khó khăn, </w:t>
      </w:r>
      <w:r w:rsidR="00C0300D" w:rsidRPr="00EA4211">
        <w:rPr>
          <w:rFonts w:eastAsiaTheme="minorEastAsia" w:cstheme="minorBidi"/>
          <w:sz w:val="28"/>
          <w:szCs w:val="32"/>
          <w:lang w:val="en-US"/>
        </w:rPr>
        <w:t xml:space="preserve">nâng cao chất </w:t>
      </w:r>
      <w:r w:rsidR="00C0300D" w:rsidRPr="00EA4211">
        <w:rPr>
          <w:rFonts w:eastAsiaTheme="minorEastAsia" w:cstheme="minorBidi"/>
          <w:sz w:val="28"/>
          <w:szCs w:val="32"/>
          <w:lang w:val="en-US"/>
        </w:rPr>
        <w:lastRenderedPageBreak/>
        <w:t xml:space="preserve">lượng cuộc sống, </w:t>
      </w:r>
      <w:r w:rsidR="00C0300D" w:rsidRPr="00EA4211">
        <w:rPr>
          <w:rFonts w:eastAsiaTheme="minorEastAsia" w:cstheme="minorBidi"/>
          <w:sz w:val="28"/>
          <w:szCs w:val="32"/>
        </w:rPr>
        <w:t xml:space="preserve">yên tâm công tác, gắn bó lâu dài với công việc, thực hiện tốt nhiệm vụ được giao, </w:t>
      </w:r>
      <w:r w:rsidR="00C0300D" w:rsidRPr="00EA4211">
        <w:rPr>
          <w:sz w:val="28"/>
          <w:szCs w:val="32"/>
          <w:lang w:val="pt-BR"/>
        </w:rPr>
        <w:t>có bản lĩnh chính trị vững vàng, kiên định mục tiêu sẵn sàng hy sinh, kiên quyết đấu tranh với tội phạm ma túy để giữ vững an ninh trật tự trên địa bàn thành phố để bảo vệ Đảng, Nhà nước và phục vụ Nhân dân</w:t>
      </w:r>
      <w:r w:rsidR="00C0300D" w:rsidRPr="00EA4211">
        <w:rPr>
          <w:rFonts w:eastAsiaTheme="minorEastAsia" w:cstheme="minorBidi"/>
          <w:sz w:val="28"/>
          <w:szCs w:val="32"/>
        </w:rPr>
        <w:t>.</w:t>
      </w:r>
    </w:p>
    <w:p w14:paraId="181C1664" w14:textId="21F56B9B" w:rsidR="00DB6770" w:rsidRPr="00EA4211" w:rsidRDefault="008B4E05" w:rsidP="00923E90">
      <w:pPr>
        <w:spacing w:line="360" w:lineRule="exact"/>
        <w:ind w:firstLine="720"/>
        <w:jc w:val="both"/>
        <w:rPr>
          <w:rFonts w:eastAsia="Arial"/>
          <w:b/>
          <w:sz w:val="28"/>
          <w:szCs w:val="28"/>
        </w:rPr>
      </w:pPr>
      <w:r w:rsidRPr="00EA4211">
        <w:rPr>
          <w:rFonts w:eastAsia="Arial"/>
          <w:b/>
          <w:sz w:val="28"/>
          <w:szCs w:val="28"/>
        </w:rPr>
        <w:t>II. ĐÁNH GIÁ TÁC ĐỘNG CỦA CHÍNH SÁCH.</w:t>
      </w:r>
    </w:p>
    <w:p w14:paraId="6F15B28F" w14:textId="3ED3DF7C" w:rsidR="008B4E05" w:rsidRPr="00EA4211" w:rsidRDefault="005D0CFD" w:rsidP="00923E90">
      <w:pPr>
        <w:spacing w:line="360" w:lineRule="exact"/>
        <w:ind w:firstLine="562"/>
        <w:jc w:val="both"/>
        <w:rPr>
          <w:rFonts w:eastAsiaTheme="minorEastAsia" w:cstheme="minorBidi"/>
          <w:b/>
          <w:sz w:val="28"/>
          <w:szCs w:val="28"/>
        </w:rPr>
      </w:pPr>
      <w:r w:rsidRPr="00EA4211">
        <w:rPr>
          <w:b/>
          <w:sz w:val="28"/>
          <w:szCs w:val="28"/>
          <w:lang w:val="pt-BR"/>
        </w:rPr>
        <w:t xml:space="preserve">1. </w:t>
      </w:r>
      <w:r w:rsidR="00B7084C" w:rsidRPr="00EA4211">
        <w:rPr>
          <w:b/>
          <w:sz w:val="28"/>
          <w:szCs w:val="28"/>
          <w:lang w:val="pt-BR"/>
        </w:rPr>
        <w:t xml:space="preserve">Chính sách 1: </w:t>
      </w:r>
      <w:r w:rsidR="00B6752E" w:rsidRPr="00EA4211">
        <w:rPr>
          <w:rFonts w:eastAsiaTheme="minorEastAsia" w:cstheme="minorBidi"/>
          <w:b/>
          <w:sz w:val="28"/>
          <w:szCs w:val="28"/>
        </w:rPr>
        <w:t>Chế độ trợ cấp đặc thù cho viên chức, người lao động, Bác sỹ làm việc tại các cơ sở cai nghiện ma túy công lập:</w:t>
      </w:r>
    </w:p>
    <w:p w14:paraId="61317A6D" w14:textId="28333BCA" w:rsidR="00B6752E" w:rsidRPr="00EA4211" w:rsidRDefault="00B6752E" w:rsidP="00923E90">
      <w:pPr>
        <w:spacing w:line="360" w:lineRule="exact"/>
        <w:ind w:firstLine="562"/>
        <w:jc w:val="both"/>
        <w:rPr>
          <w:i/>
          <w:sz w:val="28"/>
          <w:szCs w:val="28"/>
          <w:lang w:val="pt-BR"/>
        </w:rPr>
      </w:pPr>
      <w:r w:rsidRPr="00EA4211">
        <w:rPr>
          <w:i/>
          <w:sz w:val="28"/>
          <w:szCs w:val="28"/>
          <w:lang w:val="pt-BR"/>
        </w:rPr>
        <w:t>1.1. Xác định vấn đề bất cập:</w:t>
      </w:r>
    </w:p>
    <w:p w14:paraId="39C179D5" w14:textId="77777777" w:rsidR="00B6752E" w:rsidRPr="00EA4211" w:rsidRDefault="00B6752E" w:rsidP="00923E90">
      <w:pPr>
        <w:pStyle w:val="NormalWeb"/>
        <w:tabs>
          <w:tab w:val="left" w:pos="567"/>
        </w:tabs>
        <w:autoSpaceDE w:val="0"/>
        <w:autoSpaceDN w:val="0"/>
        <w:spacing w:before="0" w:beforeAutospacing="0" w:after="0" w:afterAutospacing="0" w:line="360" w:lineRule="exact"/>
        <w:ind w:firstLine="567"/>
        <w:jc w:val="both"/>
        <w:rPr>
          <w:sz w:val="28"/>
          <w:szCs w:val="28"/>
        </w:rPr>
      </w:pPr>
      <w:r w:rsidRPr="00EA4211">
        <w:rPr>
          <w:sz w:val="28"/>
          <w:szCs w:val="28"/>
        </w:rPr>
        <w:t>Hiện nay, do tính chất đặc thù công việc, viên chức, người lao động, bác sỹ làm việc tại các cơ sở cai nghiện ma túy gặp rất nhiều khó khăn, nhất là bác sỹ phải khám và trực tiếp điều trị cho các đối tượng cai nghiện, gặp áp lực lớn trong công việc, đối tượng quản lý ngày càng phức tạp, tiềm ẩn nhiều rủi ro, nguy cơ lây nhiễm các bệnh truyền nhiễm từ học viên như HIV, lao, viêm gan B,C,… ảnh hưởng đến tâm lý, sức khỏe của viên chức, người lao động</w:t>
      </w:r>
      <w:r w:rsidRPr="00EA4211">
        <w:rPr>
          <w:sz w:val="28"/>
          <w:szCs w:val="28"/>
          <w:lang w:val="vi-VN"/>
        </w:rPr>
        <w:t>.</w:t>
      </w:r>
    </w:p>
    <w:p w14:paraId="4E6BB4F9" w14:textId="42D6F351" w:rsidR="00B6752E" w:rsidRPr="00EA4211" w:rsidRDefault="00B6752E" w:rsidP="00923E90">
      <w:pPr>
        <w:shd w:val="clear" w:color="auto" w:fill="FFFFFF"/>
        <w:spacing w:line="360" w:lineRule="exact"/>
        <w:ind w:firstLine="567"/>
        <w:jc w:val="both"/>
        <w:rPr>
          <w:sz w:val="28"/>
          <w:szCs w:val="28"/>
          <w:lang w:val="pt-BR"/>
        </w:rPr>
      </w:pPr>
      <w:r w:rsidRPr="00EA4211">
        <w:rPr>
          <w:sz w:val="28"/>
          <w:szCs w:val="28"/>
          <w:lang w:val="pt-BR"/>
        </w:rPr>
        <w:t xml:space="preserve">Cơ sở cai nghiện ma túy số 2 và Cơ sở cai nghiện ma túy Gia Minh nằm ở các huyện ngoại thành xa trung tâm thành phố (trên dưới 40 km); vì vậy người lao động phải đi làm xa, thường xuyên đi sớm, về muộn, trực đêm, trực ngày lễ, tết..., gặp rất nhiều khó khăn, trong khi giá xăng dầu và giá cả sinh hoạt tăng cao, ảnh hưởng đến đời sống, sinh hoạt của viên chức, người lao động, nhất là hiện nay mức trợ cấp đặc thù lại bị cắt giảm do bãi bỏ Quyết định </w:t>
      </w:r>
      <w:r w:rsidRPr="00EA4211">
        <w:rPr>
          <w:sz w:val="28"/>
          <w:szCs w:val="28"/>
        </w:rPr>
        <w:t>số 202/QĐ-UBND của Ủy ban nhân dân thành phố</w:t>
      </w:r>
      <w:r w:rsidRPr="00EA4211">
        <w:rPr>
          <w:sz w:val="28"/>
          <w:szCs w:val="28"/>
          <w:lang w:val="pt-BR"/>
        </w:rPr>
        <w:t>.</w:t>
      </w:r>
    </w:p>
    <w:p w14:paraId="150A9112" w14:textId="1E905FDF" w:rsidR="00B6752E" w:rsidRPr="00EA4211" w:rsidRDefault="00B6752E" w:rsidP="00923E90">
      <w:pPr>
        <w:pStyle w:val="NormalWeb"/>
        <w:tabs>
          <w:tab w:val="left" w:pos="567"/>
        </w:tabs>
        <w:autoSpaceDE w:val="0"/>
        <w:autoSpaceDN w:val="0"/>
        <w:spacing w:before="0" w:beforeAutospacing="0" w:after="0" w:afterAutospacing="0" w:line="360" w:lineRule="exact"/>
        <w:ind w:firstLine="567"/>
        <w:jc w:val="both"/>
        <w:rPr>
          <w:sz w:val="28"/>
          <w:szCs w:val="28"/>
        </w:rPr>
      </w:pPr>
      <w:r w:rsidRPr="00EA4211">
        <w:rPr>
          <w:sz w:val="28"/>
          <w:szCs w:val="28"/>
        </w:rPr>
        <w:t xml:space="preserve">Thời gian qua, một số viên chức, người lao động </w:t>
      </w:r>
      <w:r w:rsidR="00140808" w:rsidRPr="00EA4211">
        <w:rPr>
          <w:sz w:val="28"/>
          <w:szCs w:val="28"/>
        </w:rPr>
        <w:t xml:space="preserve">làm việc </w:t>
      </w:r>
      <w:r w:rsidRPr="00EA4211">
        <w:rPr>
          <w:sz w:val="28"/>
          <w:szCs w:val="28"/>
        </w:rPr>
        <w:t>tại các cơ sở cai nghiện ma tuý</w:t>
      </w:r>
      <w:r w:rsidRPr="00EA4211">
        <w:rPr>
          <w:sz w:val="28"/>
          <w:szCs w:val="28"/>
          <w:lang w:val="vi-VN"/>
        </w:rPr>
        <w:t xml:space="preserve"> </w:t>
      </w:r>
      <w:r w:rsidRPr="00EA4211">
        <w:rPr>
          <w:sz w:val="28"/>
          <w:szCs w:val="28"/>
        </w:rPr>
        <w:t>đã xin chuyển công tác, nghỉ việc, chấm dứt hợp đồng lao động để xin việc làm tại các</w:t>
      </w:r>
      <w:r w:rsidRPr="00EA4211">
        <w:rPr>
          <w:sz w:val="28"/>
          <w:szCs w:val="28"/>
          <w:lang w:val="vi-VN"/>
        </w:rPr>
        <w:t xml:space="preserve"> </w:t>
      </w:r>
      <w:r w:rsidRPr="00EA4211">
        <w:rPr>
          <w:sz w:val="28"/>
          <w:szCs w:val="28"/>
        </w:rPr>
        <w:t>doanh nghiệp có môi trường làm việc tốt hơn, chế độ lương và thu nhập cao hơn</w:t>
      </w:r>
      <w:r w:rsidRPr="00EA4211">
        <w:rPr>
          <w:sz w:val="28"/>
          <w:szCs w:val="28"/>
          <w:lang w:val="vi-VN"/>
        </w:rPr>
        <w:t xml:space="preserve"> </w:t>
      </w:r>
      <w:r w:rsidRPr="00EA4211">
        <w:rPr>
          <w:sz w:val="28"/>
          <w:szCs w:val="28"/>
        </w:rPr>
        <w:t xml:space="preserve">(thu nhập bình quân của người lao động tại các doanh nghiệp hiện nay khoảng 8.000.000 đồng/tháng). </w:t>
      </w:r>
    </w:p>
    <w:p w14:paraId="516C267F" w14:textId="77777777" w:rsidR="00B6752E" w:rsidRPr="00EA4211" w:rsidRDefault="00B6752E" w:rsidP="00923E90">
      <w:pPr>
        <w:spacing w:line="360" w:lineRule="exact"/>
        <w:ind w:firstLine="720"/>
        <w:jc w:val="both"/>
        <w:rPr>
          <w:strike/>
          <w:sz w:val="28"/>
          <w:szCs w:val="28"/>
        </w:rPr>
      </w:pPr>
      <w:r w:rsidRPr="00EA4211">
        <w:rPr>
          <w:rFonts w:eastAsia="Arial"/>
          <w:sz w:val="28"/>
          <w:szCs w:val="28"/>
        </w:rPr>
        <w:t xml:space="preserve">Trong khi thực tế hiện nay, mức lương của viên chức, người lao động, </w:t>
      </w:r>
      <w:r w:rsidRPr="00EA4211">
        <w:rPr>
          <w:sz w:val="28"/>
          <w:szCs w:val="28"/>
        </w:rPr>
        <w:t>bác sỹ</w:t>
      </w:r>
      <w:r w:rsidRPr="00EA4211">
        <w:rPr>
          <w:rFonts w:eastAsia="Arial"/>
          <w:sz w:val="28"/>
          <w:szCs w:val="28"/>
        </w:rPr>
        <w:t xml:space="preserve"> làm việc tại các cơ sở cai nghiện thấp (lương và trợ cấp bình quân của viên chức, người lao động làm việc tại các cơ sở cai nghiện ma tuý hiện nay khoảng 6.500.000 đồng/tháng, môi trường làm việc độc hại, nguy hiểm, dễ bị lây nhiễm bệnh, áp lực quản lý đối tượng lớn), không đảm bảo được sinh hoạt hàng ngày trong khi giá cả tiêu dùng ngày càng tăng cao.</w:t>
      </w:r>
    </w:p>
    <w:p w14:paraId="3D0DB080" w14:textId="0AD2E9DB" w:rsidR="00B6752E" w:rsidRPr="00EA4211" w:rsidRDefault="00B6752E" w:rsidP="00923E90">
      <w:pPr>
        <w:pStyle w:val="NormalWeb"/>
        <w:tabs>
          <w:tab w:val="left" w:pos="567"/>
        </w:tabs>
        <w:autoSpaceDE w:val="0"/>
        <w:autoSpaceDN w:val="0"/>
        <w:spacing w:before="0" w:beforeAutospacing="0" w:after="0" w:afterAutospacing="0" w:line="360" w:lineRule="exact"/>
        <w:ind w:firstLine="567"/>
        <w:jc w:val="both"/>
        <w:rPr>
          <w:sz w:val="28"/>
          <w:szCs w:val="28"/>
        </w:rPr>
      </w:pPr>
      <w:r w:rsidRPr="00EA4211">
        <w:rPr>
          <w:sz w:val="28"/>
          <w:szCs w:val="28"/>
        </w:rPr>
        <w:t xml:space="preserve">Vì vậy, nếu không có chế độ trợ cấp đặc thù phù hợp, đảm bảo đời sống, thu hút viên chức, người lao động, bác sỹ yên tâm công tác, gắn bó với công việc thì sẽ rất khó để giữ nguồn nhân lực lâu dài công tác tại các cơ sở </w:t>
      </w:r>
      <w:r w:rsidR="00140808" w:rsidRPr="00EA4211">
        <w:rPr>
          <w:sz w:val="28"/>
          <w:szCs w:val="28"/>
        </w:rPr>
        <w:t xml:space="preserve">cai nghiện </w:t>
      </w:r>
      <w:r w:rsidRPr="00EA4211">
        <w:rPr>
          <w:sz w:val="28"/>
          <w:szCs w:val="28"/>
        </w:rPr>
        <w:t>nên việc đề xuất mức trợ cấp thu hút đặc thù cho viên chức, người lao động, bác sỹ làm việc tại các cơ sở cai nghiện ma túy công lập</w:t>
      </w:r>
      <w:r w:rsidRPr="00EA4211">
        <w:rPr>
          <w:sz w:val="28"/>
          <w:szCs w:val="28"/>
          <w:lang w:val="vi-VN"/>
        </w:rPr>
        <w:t xml:space="preserve"> </w:t>
      </w:r>
      <w:r w:rsidRPr="00EA4211">
        <w:rPr>
          <w:rFonts w:eastAsia="Arial"/>
          <w:sz w:val="28"/>
          <w:szCs w:val="28"/>
        </w:rPr>
        <w:t xml:space="preserve">là rất cần thiết để giúp họ </w:t>
      </w:r>
      <w:r w:rsidRPr="00EA4211">
        <w:rPr>
          <w:sz w:val="28"/>
          <w:szCs w:val="28"/>
          <w:lang w:val="pt-BR"/>
        </w:rPr>
        <w:t xml:space="preserve">yên tâm công tác, gắn bó lâu dài với công việc; điều này cũng phù hợp với quy định tại Nghị định </w:t>
      </w:r>
      <w:r w:rsidRPr="00EA4211">
        <w:rPr>
          <w:rFonts w:eastAsia="Arial"/>
          <w:sz w:val="28"/>
          <w:szCs w:val="28"/>
        </w:rPr>
        <w:t>số 26/2016/NĐ-CP của Chính phủ và tình hình thực tiễn hiện nay.</w:t>
      </w:r>
    </w:p>
    <w:p w14:paraId="504DAD0A" w14:textId="29AB0F6B" w:rsidR="0037053A" w:rsidRPr="00EA4211" w:rsidRDefault="0037053A" w:rsidP="00923E90">
      <w:pPr>
        <w:spacing w:line="360" w:lineRule="exact"/>
        <w:ind w:firstLine="562"/>
        <w:jc w:val="both"/>
        <w:rPr>
          <w:i/>
          <w:sz w:val="28"/>
          <w:szCs w:val="28"/>
          <w:lang w:val="pt-BR"/>
        </w:rPr>
      </w:pPr>
      <w:r w:rsidRPr="00EA4211">
        <w:rPr>
          <w:i/>
          <w:sz w:val="28"/>
          <w:szCs w:val="28"/>
          <w:lang w:val="pt-BR"/>
        </w:rPr>
        <w:t>1.2. Mục tiêu giải quyết vấn đề:</w:t>
      </w:r>
    </w:p>
    <w:p w14:paraId="52107167" w14:textId="3EA072A3" w:rsidR="0037053A" w:rsidRPr="00EA4211" w:rsidRDefault="0037053A" w:rsidP="00923E90">
      <w:pPr>
        <w:spacing w:line="360" w:lineRule="exact"/>
        <w:ind w:firstLine="562"/>
        <w:jc w:val="both"/>
        <w:rPr>
          <w:i/>
          <w:sz w:val="28"/>
          <w:szCs w:val="28"/>
          <w:lang w:val="pt-BR"/>
        </w:rPr>
      </w:pPr>
      <w:r w:rsidRPr="00EA4211">
        <w:rPr>
          <w:rFonts w:eastAsia="Arial"/>
          <w:sz w:val="28"/>
          <w:szCs w:val="28"/>
        </w:rPr>
        <w:lastRenderedPageBreak/>
        <w:t xml:space="preserve">Thể hiện sự quan tâm của thành phố đối với </w:t>
      </w:r>
      <w:r w:rsidRPr="00EA4211">
        <w:rPr>
          <w:rFonts w:eastAsiaTheme="minorEastAsia" w:cstheme="minorBidi"/>
          <w:sz w:val="28"/>
          <w:szCs w:val="28"/>
        </w:rPr>
        <w:t>viên chức, người lao độ</w:t>
      </w:r>
      <w:r w:rsidR="00140808" w:rsidRPr="00EA4211">
        <w:rPr>
          <w:rFonts w:eastAsiaTheme="minorEastAsia" w:cstheme="minorBidi"/>
          <w:sz w:val="28"/>
          <w:szCs w:val="28"/>
        </w:rPr>
        <w:t>ng, b</w:t>
      </w:r>
      <w:r w:rsidRPr="00EA4211">
        <w:rPr>
          <w:rFonts w:eastAsiaTheme="minorEastAsia" w:cstheme="minorBidi"/>
          <w:sz w:val="28"/>
          <w:szCs w:val="28"/>
        </w:rPr>
        <w:t xml:space="preserve">ác sỹ làm việc tại các cơ sở cai nghiện ma túy công lập, giúp họ </w:t>
      </w:r>
      <w:r w:rsidR="00140808" w:rsidRPr="00EA4211">
        <w:rPr>
          <w:rFonts w:eastAsiaTheme="minorEastAsia" w:cstheme="minorBidi"/>
          <w:sz w:val="28"/>
          <w:szCs w:val="28"/>
          <w:lang w:val="en-US"/>
        </w:rPr>
        <w:t xml:space="preserve">đảm bảo đời sống, </w:t>
      </w:r>
      <w:r w:rsidRPr="00EA4211">
        <w:rPr>
          <w:rFonts w:eastAsiaTheme="minorEastAsia" w:cstheme="minorBidi"/>
          <w:sz w:val="28"/>
          <w:szCs w:val="28"/>
        </w:rPr>
        <w:t>giảm bớt khó khăn, yên tâm công tác, gắn bó lâu dài với đơn vị, thực hiện tốt nhiệm vụ được giao, góp phần đảm bảo an sinh xã hội.</w:t>
      </w:r>
    </w:p>
    <w:p w14:paraId="73BCA67F" w14:textId="6724D6A1" w:rsidR="00B6752E" w:rsidRPr="00EA4211" w:rsidRDefault="0037053A" w:rsidP="00923E90">
      <w:pPr>
        <w:spacing w:line="360" w:lineRule="exact"/>
        <w:ind w:firstLine="562"/>
        <w:jc w:val="both"/>
        <w:rPr>
          <w:i/>
          <w:sz w:val="28"/>
          <w:szCs w:val="28"/>
          <w:lang w:val="pt-BR"/>
        </w:rPr>
      </w:pPr>
      <w:r w:rsidRPr="00EA4211">
        <w:rPr>
          <w:i/>
          <w:sz w:val="28"/>
          <w:szCs w:val="28"/>
          <w:lang w:val="pt-BR"/>
        </w:rPr>
        <w:t>1.3. Các giải pháp đề xuất để giải quyết vấn đề:</w:t>
      </w:r>
    </w:p>
    <w:p w14:paraId="55BFD762" w14:textId="5947D78B" w:rsidR="00B6752E" w:rsidRPr="00EA4211" w:rsidRDefault="00A67572" w:rsidP="00923E90">
      <w:pPr>
        <w:spacing w:line="360" w:lineRule="exact"/>
        <w:ind w:firstLine="562"/>
        <w:jc w:val="both"/>
        <w:rPr>
          <w:rFonts w:eastAsiaTheme="minorEastAsia" w:cstheme="minorBidi"/>
          <w:i/>
          <w:sz w:val="28"/>
          <w:szCs w:val="28"/>
        </w:rPr>
      </w:pPr>
      <w:r w:rsidRPr="00EA4211">
        <w:rPr>
          <w:i/>
          <w:sz w:val="28"/>
          <w:szCs w:val="28"/>
          <w:lang w:val="pt-BR"/>
        </w:rPr>
        <w:t xml:space="preserve">1.3.1. Giải pháp 1: Giữ nguyên quy định hiện nay về </w:t>
      </w:r>
      <w:r w:rsidRPr="00EA4211">
        <w:rPr>
          <w:rFonts w:eastAsiaTheme="minorEastAsia" w:cstheme="minorBidi"/>
          <w:i/>
          <w:sz w:val="28"/>
          <w:szCs w:val="28"/>
        </w:rPr>
        <w:t>chế độ trợ cấp đặc thù cho viên chức, người lao độ</w:t>
      </w:r>
      <w:r w:rsidR="00140808" w:rsidRPr="00EA4211">
        <w:rPr>
          <w:rFonts w:eastAsiaTheme="minorEastAsia" w:cstheme="minorBidi"/>
          <w:i/>
          <w:sz w:val="28"/>
          <w:szCs w:val="28"/>
        </w:rPr>
        <w:t>ng, b</w:t>
      </w:r>
      <w:r w:rsidRPr="00EA4211">
        <w:rPr>
          <w:rFonts w:eastAsiaTheme="minorEastAsia" w:cstheme="minorBidi"/>
          <w:i/>
          <w:sz w:val="28"/>
          <w:szCs w:val="28"/>
        </w:rPr>
        <w:t>ác sỹ làm việc tại các cơ sở cai nghiện ma túy công lập.</w:t>
      </w:r>
    </w:p>
    <w:p w14:paraId="2D0E8F98" w14:textId="3BE6EBC8" w:rsidR="00A67572" w:rsidRPr="00EA4211" w:rsidRDefault="00A67572" w:rsidP="00923E90">
      <w:pPr>
        <w:pStyle w:val="NormalWeb"/>
        <w:tabs>
          <w:tab w:val="left" w:pos="567"/>
        </w:tabs>
        <w:autoSpaceDE w:val="0"/>
        <w:autoSpaceDN w:val="0"/>
        <w:spacing w:before="0" w:beforeAutospacing="0" w:after="0" w:afterAutospacing="0" w:line="360" w:lineRule="exact"/>
        <w:ind w:firstLine="567"/>
        <w:jc w:val="both"/>
        <w:rPr>
          <w:sz w:val="28"/>
          <w:szCs w:val="28"/>
        </w:rPr>
      </w:pPr>
      <w:r w:rsidRPr="00EA4211">
        <w:rPr>
          <w:sz w:val="28"/>
          <w:szCs w:val="28"/>
        </w:rPr>
        <w:t>Hiện nay, v</w:t>
      </w:r>
      <w:r w:rsidRPr="00EA4211">
        <w:rPr>
          <w:rFonts w:eastAsia="Arial"/>
          <w:sz w:val="28"/>
          <w:szCs w:val="28"/>
          <w:lang w:val="vi-VN"/>
        </w:rPr>
        <w:t>iên chức</w:t>
      </w:r>
      <w:r w:rsidRPr="00EA4211">
        <w:rPr>
          <w:rFonts w:eastAsia="Arial"/>
          <w:sz w:val="28"/>
          <w:szCs w:val="28"/>
        </w:rPr>
        <w:t>,</w:t>
      </w:r>
      <w:r w:rsidRPr="00EA4211">
        <w:rPr>
          <w:rFonts w:eastAsia="Arial"/>
          <w:sz w:val="28"/>
          <w:szCs w:val="28"/>
          <w:lang w:val="vi-VN"/>
        </w:rPr>
        <w:t xml:space="preserve"> </w:t>
      </w:r>
      <w:r w:rsidRPr="00EA4211">
        <w:rPr>
          <w:rFonts w:eastAsiaTheme="minorEastAsia" w:cstheme="minorBidi"/>
          <w:sz w:val="28"/>
          <w:szCs w:val="28"/>
        </w:rPr>
        <w:t>người lao độ</w:t>
      </w:r>
      <w:r w:rsidR="00140808" w:rsidRPr="00EA4211">
        <w:rPr>
          <w:rFonts w:eastAsiaTheme="minorEastAsia" w:cstheme="minorBidi"/>
          <w:sz w:val="28"/>
          <w:szCs w:val="28"/>
        </w:rPr>
        <w:t>ng, b</w:t>
      </w:r>
      <w:r w:rsidRPr="00EA4211">
        <w:rPr>
          <w:rFonts w:eastAsiaTheme="minorEastAsia" w:cstheme="minorBidi"/>
          <w:sz w:val="28"/>
          <w:szCs w:val="28"/>
        </w:rPr>
        <w:t>ác sỹ</w:t>
      </w:r>
      <w:r w:rsidRPr="00EA4211">
        <w:rPr>
          <w:rFonts w:eastAsiaTheme="minorEastAsia" w:cstheme="minorBidi"/>
          <w:i/>
          <w:sz w:val="28"/>
          <w:szCs w:val="28"/>
        </w:rPr>
        <w:t xml:space="preserve"> </w:t>
      </w:r>
      <w:r w:rsidRPr="00EA4211">
        <w:rPr>
          <w:rFonts w:eastAsia="Arial"/>
          <w:sz w:val="28"/>
          <w:szCs w:val="28"/>
          <w:lang w:val="vi-VN"/>
        </w:rPr>
        <w:t>làm việc tạ</w:t>
      </w:r>
      <w:r w:rsidR="00140808" w:rsidRPr="00EA4211">
        <w:rPr>
          <w:rFonts w:eastAsia="Arial"/>
          <w:sz w:val="28"/>
          <w:szCs w:val="28"/>
          <w:lang w:val="vi-VN"/>
        </w:rPr>
        <w:t>i các c</w:t>
      </w:r>
      <w:r w:rsidRPr="00EA4211">
        <w:rPr>
          <w:rFonts w:eastAsia="Arial"/>
          <w:sz w:val="28"/>
          <w:szCs w:val="28"/>
          <w:lang w:val="vi-VN"/>
        </w:rPr>
        <w:t>ơ sở cai nghiện ma túy</w:t>
      </w:r>
      <w:r w:rsidRPr="00EA4211">
        <w:rPr>
          <w:rFonts w:eastAsia="Arial"/>
          <w:sz w:val="28"/>
          <w:szCs w:val="28"/>
        </w:rPr>
        <w:t xml:space="preserve"> công lập</w:t>
      </w:r>
      <w:r w:rsidRPr="00EA4211">
        <w:rPr>
          <w:rFonts w:eastAsia="Arial"/>
          <w:sz w:val="28"/>
          <w:szCs w:val="28"/>
          <w:lang w:val="vi-VN"/>
        </w:rPr>
        <w:t xml:space="preserve"> đang hưởng </w:t>
      </w:r>
      <w:r w:rsidRPr="00EA4211">
        <w:rPr>
          <w:rFonts w:eastAsia="Arial"/>
          <w:sz w:val="28"/>
          <w:szCs w:val="28"/>
        </w:rPr>
        <w:t xml:space="preserve">mức </w:t>
      </w:r>
      <w:r w:rsidRPr="00EA4211">
        <w:rPr>
          <w:rFonts w:eastAsia="Arial"/>
          <w:sz w:val="28"/>
          <w:szCs w:val="28"/>
          <w:lang w:val="vi-VN"/>
        </w:rPr>
        <w:t>trợ cấp đặc thù là 500.000 đồng/người/tháng</w:t>
      </w:r>
      <w:r w:rsidR="00140808" w:rsidRPr="00EA4211">
        <w:rPr>
          <w:rFonts w:eastAsia="Arial"/>
          <w:sz w:val="28"/>
          <w:szCs w:val="28"/>
        </w:rPr>
        <w:t xml:space="preserve"> được</w:t>
      </w:r>
      <w:r w:rsidR="004229F8" w:rsidRPr="00EA4211">
        <w:rPr>
          <w:rFonts w:eastAsia="Arial"/>
          <w:sz w:val="28"/>
          <w:szCs w:val="28"/>
        </w:rPr>
        <w:t xml:space="preserve"> </w:t>
      </w:r>
      <w:r w:rsidRPr="00EA4211">
        <w:rPr>
          <w:rFonts w:eastAsia="Arial"/>
          <w:sz w:val="28"/>
          <w:szCs w:val="28"/>
        </w:rPr>
        <w:t xml:space="preserve">quy đinh tại </w:t>
      </w:r>
      <w:r w:rsidRPr="00EA4211">
        <w:rPr>
          <w:sz w:val="28"/>
          <w:szCs w:val="28"/>
        </w:rPr>
        <w:t xml:space="preserve">Điều 6 </w:t>
      </w:r>
      <w:r w:rsidRPr="00EA4211">
        <w:rPr>
          <w:rFonts w:eastAsia="Arial"/>
          <w:sz w:val="28"/>
          <w:szCs w:val="28"/>
        </w:rPr>
        <w:t>Nghị định số 26/2016/NĐ-CP ngày 06/4/2016 của Chính phủ quy định chế độ trợ cấp, phụ cấp đối với công chức, viên chức và người lao động làm việc tại các cơ sở quản lý người nghiện ma tuý</w:t>
      </w:r>
      <w:r w:rsidRPr="00EA4211">
        <w:rPr>
          <w:rFonts w:eastAsia="Arial"/>
          <w:sz w:val="28"/>
          <w:szCs w:val="28"/>
          <w:lang w:val="vi-VN"/>
        </w:rPr>
        <w:t xml:space="preserve">, đây là mức tối thiểu quy định tại </w:t>
      </w:r>
      <w:r w:rsidRPr="00EA4211">
        <w:rPr>
          <w:rFonts w:eastAsia="Arial"/>
          <w:sz w:val="28"/>
          <w:szCs w:val="28"/>
        </w:rPr>
        <w:t>Nghị định số 26/2016/NĐ-CP</w:t>
      </w:r>
      <w:r w:rsidR="004229F8" w:rsidRPr="00EA4211">
        <w:rPr>
          <w:rFonts w:eastAsia="Arial"/>
          <w:sz w:val="28"/>
          <w:szCs w:val="28"/>
        </w:rPr>
        <w:t xml:space="preserve"> của Chính phủ</w:t>
      </w:r>
      <w:r w:rsidRPr="00EA4211">
        <w:rPr>
          <w:rFonts w:eastAsia="Arial"/>
          <w:sz w:val="28"/>
          <w:szCs w:val="28"/>
        </w:rPr>
        <w:t>.</w:t>
      </w:r>
    </w:p>
    <w:p w14:paraId="22A78C0B" w14:textId="77777777" w:rsidR="00A67572" w:rsidRPr="00EA4211" w:rsidRDefault="00A67572" w:rsidP="00923E90">
      <w:pPr>
        <w:pStyle w:val="BodyText"/>
        <w:tabs>
          <w:tab w:val="left" w:pos="0"/>
        </w:tabs>
        <w:spacing w:after="0" w:line="360" w:lineRule="exact"/>
        <w:ind w:firstLine="567"/>
        <w:jc w:val="both"/>
        <w:rPr>
          <w:sz w:val="28"/>
          <w:szCs w:val="28"/>
          <w:lang w:val="nl-NL"/>
        </w:rPr>
      </w:pPr>
      <w:r w:rsidRPr="00EA4211">
        <w:rPr>
          <w:sz w:val="28"/>
          <w:szCs w:val="28"/>
          <w:lang w:val="nl-NL"/>
        </w:rPr>
        <w:t>Ưu điểm của giải pháp này là ngân sách thành phố không phát sinh thêm kinh phí và vẫn thực hiện như hiện nay.</w:t>
      </w:r>
    </w:p>
    <w:p w14:paraId="10B442F6" w14:textId="3C2AA4BF" w:rsidR="00A67572" w:rsidRPr="00EA4211" w:rsidRDefault="00A67572" w:rsidP="00923E90">
      <w:pPr>
        <w:pStyle w:val="NormalWeb"/>
        <w:tabs>
          <w:tab w:val="left" w:pos="567"/>
        </w:tabs>
        <w:autoSpaceDE w:val="0"/>
        <w:autoSpaceDN w:val="0"/>
        <w:spacing w:before="0" w:beforeAutospacing="0" w:after="0" w:afterAutospacing="0" w:line="360" w:lineRule="exact"/>
        <w:ind w:firstLine="567"/>
        <w:jc w:val="both"/>
        <w:rPr>
          <w:b/>
          <w:sz w:val="28"/>
          <w:szCs w:val="28"/>
        </w:rPr>
      </w:pPr>
      <w:r w:rsidRPr="00EA4211">
        <w:rPr>
          <w:sz w:val="28"/>
          <w:szCs w:val="28"/>
          <w:lang w:val="nl-NL"/>
        </w:rPr>
        <w:t xml:space="preserve">Tuy nhiên, giải pháp này có nhược điểm: đời sống </w:t>
      </w:r>
      <w:r w:rsidR="00140808" w:rsidRPr="00EA4211">
        <w:rPr>
          <w:sz w:val="28"/>
          <w:szCs w:val="28"/>
          <w:lang w:val="nl-NL"/>
        </w:rPr>
        <w:t>của viên chức, người lao động, b</w:t>
      </w:r>
      <w:r w:rsidRPr="00EA4211">
        <w:rPr>
          <w:sz w:val="28"/>
          <w:szCs w:val="28"/>
          <w:lang w:val="nl-NL"/>
        </w:rPr>
        <w:t xml:space="preserve">ác sỹ làm việc </w:t>
      </w:r>
      <w:r w:rsidR="00140808" w:rsidRPr="00EA4211">
        <w:rPr>
          <w:sz w:val="28"/>
          <w:szCs w:val="28"/>
          <w:lang w:val="nl-NL"/>
        </w:rPr>
        <w:t xml:space="preserve">tại </w:t>
      </w:r>
      <w:r w:rsidRPr="00EA4211">
        <w:rPr>
          <w:sz w:val="28"/>
          <w:szCs w:val="28"/>
          <w:lang w:val="nl-NL"/>
        </w:rPr>
        <w:t xml:space="preserve">các cơ sở cai nghiện ma tuý gặp nhiều khó khăn, nhất là trong tình hình thực tiễn hiện nay giá cả tăng cao, công việc áp lực ngày càng nhiều trong khi Quyết định số 202/QĐ-UBND ngày 13/02/2012 của Uỷ ban nhân dân thành phố </w:t>
      </w:r>
      <w:r w:rsidR="00140808" w:rsidRPr="00EA4211">
        <w:rPr>
          <w:sz w:val="28"/>
          <w:szCs w:val="28"/>
          <w:lang w:val="nl-NL"/>
        </w:rPr>
        <w:t xml:space="preserve">quy định </w:t>
      </w:r>
      <w:r w:rsidRPr="00EA4211">
        <w:rPr>
          <w:sz w:val="28"/>
          <w:szCs w:val="28"/>
          <w:lang w:val="nl-NL"/>
        </w:rPr>
        <w:t xml:space="preserve">về mức phụ cấp thu hút đặc thù đối với viên chức làm việc tại các cơ sở quản lý người nghiện ma tuý </w:t>
      </w:r>
      <w:r w:rsidR="004229F8" w:rsidRPr="00EA4211">
        <w:rPr>
          <w:sz w:val="28"/>
          <w:szCs w:val="28"/>
          <w:lang w:val="nl-NL"/>
        </w:rPr>
        <w:t xml:space="preserve">đã </w:t>
      </w:r>
      <w:r w:rsidRPr="00EA4211">
        <w:rPr>
          <w:sz w:val="28"/>
          <w:szCs w:val="28"/>
          <w:lang w:val="nl-NL"/>
        </w:rPr>
        <w:t>bị bãi bỏ.</w:t>
      </w:r>
    </w:p>
    <w:p w14:paraId="421019D7" w14:textId="6F79C16F" w:rsidR="004229F8" w:rsidRPr="00EA4211" w:rsidRDefault="004229F8" w:rsidP="00923E90">
      <w:pPr>
        <w:spacing w:line="360" w:lineRule="exact"/>
        <w:ind w:firstLine="562"/>
        <w:jc w:val="both"/>
        <w:rPr>
          <w:rFonts w:eastAsiaTheme="minorEastAsia" w:cstheme="minorBidi"/>
          <w:i/>
          <w:sz w:val="28"/>
          <w:szCs w:val="28"/>
        </w:rPr>
      </w:pPr>
      <w:r w:rsidRPr="00EA4211">
        <w:rPr>
          <w:i/>
          <w:sz w:val="28"/>
          <w:szCs w:val="28"/>
          <w:lang w:val="pt-BR"/>
        </w:rPr>
        <w:t xml:space="preserve">1.3.2. Giải pháp 2: Trình Hội đồng nhân dân thành phố ban hành Nghị quyết trong đó có nội dung tăng </w:t>
      </w:r>
      <w:r w:rsidRPr="00EA4211">
        <w:rPr>
          <w:rFonts w:eastAsiaTheme="minorEastAsia" w:cstheme="minorBidi"/>
          <w:i/>
          <w:sz w:val="28"/>
          <w:szCs w:val="28"/>
        </w:rPr>
        <w:t>chế độ trợ cấp đặc thù cho viên chức, người lao độ</w:t>
      </w:r>
      <w:r w:rsidR="00140808" w:rsidRPr="00EA4211">
        <w:rPr>
          <w:rFonts w:eastAsiaTheme="minorEastAsia" w:cstheme="minorBidi"/>
          <w:i/>
          <w:sz w:val="28"/>
          <w:szCs w:val="28"/>
        </w:rPr>
        <w:t>ng, b</w:t>
      </w:r>
      <w:r w:rsidRPr="00EA4211">
        <w:rPr>
          <w:rFonts w:eastAsiaTheme="minorEastAsia" w:cstheme="minorBidi"/>
          <w:i/>
          <w:sz w:val="28"/>
          <w:szCs w:val="28"/>
        </w:rPr>
        <w:t>ác sỹ làm việc tại các cơ sở cai nghiện ma túy công lập.</w:t>
      </w:r>
    </w:p>
    <w:p w14:paraId="04DB082F" w14:textId="7D71582A" w:rsidR="004229F8" w:rsidRPr="00EA4211" w:rsidRDefault="004229F8" w:rsidP="00923E90">
      <w:pPr>
        <w:pStyle w:val="NormalWeb"/>
        <w:tabs>
          <w:tab w:val="left" w:pos="567"/>
        </w:tabs>
        <w:autoSpaceDE w:val="0"/>
        <w:autoSpaceDN w:val="0"/>
        <w:spacing w:before="0" w:beforeAutospacing="0" w:after="0" w:afterAutospacing="0" w:line="360" w:lineRule="exact"/>
        <w:ind w:firstLine="567"/>
        <w:jc w:val="both"/>
        <w:rPr>
          <w:sz w:val="28"/>
          <w:szCs w:val="28"/>
        </w:rPr>
      </w:pPr>
      <w:r w:rsidRPr="00EA4211">
        <w:rPr>
          <w:sz w:val="28"/>
          <w:szCs w:val="28"/>
        </w:rPr>
        <w:t xml:space="preserve">Đề nghị Hội đồng nhân dân thành phố ban hành Nghị quyết tăng </w:t>
      </w:r>
      <w:r w:rsidRPr="00EA4211">
        <w:rPr>
          <w:rFonts w:eastAsiaTheme="minorEastAsia" w:cstheme="minorBidi"/>
          <w:sz w:val="28"/>
          <w:szCs w:val="28"/>
        </w:rPr>
        <w:t>chế độ trợ cấp đặc thù cho v</w:t>
      </w:r>
      <w:r w:rsidRPr="00EA4211">
        <w:rPr>
          <w:sz w:val="28"/>
          <w:szCs w:val="28"/>
        </w:rPr>
        <w:t>iên chức, người lao động, bác sỹ làm việc tại các cơ sở cai nghiện ma túy công lập, cụ thể như sau</w:t>
      </w:r>
      <w:r w:rsidRPr="00EA4211">
        <w:rPr>
          <w:sz w:val="28"/>
          <w:szCs w:val="28"/>
          <w:lang w:val="vi-VN"/>
        </w:rPr>
        <w:t>:</w:t>
      </w:r>
    </w:p>
    <w:p w14:paraId="61D5A520" w14:textId="36A153DB" w:rsidR="004229F8" w:rsidRPr="00EA4211" w:rsidRDefault="004229F8" w:rsidP="00923E90">
      <w:pPr>
        <w:spacing w:line="360" w:lineRule="exact"/>
        <w:ind w:firstLine="567"/>
        <w:jc w:val="both"/>
        <w:rPr>
          <w:sz w:val="28"/>
          <w:szCs w:val="28"/>
        </w:rPr>
      </w:pPr>
      <w:r w:rsidRPr="00EA4211">
        <w:rPr>
          <w:sz w:val="28"/>
          <w:szCs w:val="28"/>
        </w:rPr>
        <w:t xml:space="preserve">- Mức hỗ trợ đối với viên chức, người lao động làm việc tại các cơ sở cai nghiện ma tuý công lập tiếp xúc trực tiếp với đối tượng: bằng </w:t>
      </w:r>
      <w:r w:rsidR="00261921" w:rsidRPr="00EA4211">
        <w:rPr>
          <w:sz w:val="28"/>
          <w:szCs w:val="28"/>
          <w:lang w:val="en-US"/>
        </w:rPr>
        <w:t>1.800.000 đồng</w:t>
      </w:r>
      <w:r w:rsidRPr="00EA4211">
        <w:rPr>
          <w:sz w:val="28"/>
          <w:szCs w:val="28"/>
        </w:rPr>
        <w:t>/người/tháng.</w:t>
      </w:r>
    </w:p>
    <w:p w14:paraId="5C2CA35A" w14:textId="4268AAA0" w:rsidR="004229F8" w:rsidRPr="00EA4211" w:rsidRDefault="004229F8" w:rsidP="00923E90">
      <w:pPr>
        <w:spacing w:line="360" w:lineRule="exact"/>
        <w:ind w:firstLine="567"/>
        <w:jc w:val="both"/>
        <w:rPr>
          <w:sz w:val="28"/>
          <w:szCs w:val="28"/>
        </w:rPr>
      </w:pPr>
      <w:r w:rsidRPr="00EA4211">
        <w:rPr>
          <w:sz w:val="28"/>
          <w:szCs w:val="28"/>
        </w:rPr>
        <w:t xml:space="preserve">- Mức hỗ trợ đối với viên chức, người lao động làm việc tại các cơ sở cai nghiện ma tuý công lập tiếp xúc gián tiếp với đối tượng và người lao động làm công việc bảo vệ: bằng </w:t>
      </w:r>
      <w:r w:rsidR="00261921" w:rsidRPr="00EA4211">
        <w:rPr>
          <w:sz w:val="28"/>
          <w:szCs w:val="28"/>
          <w:lang w:val="en-US"/>
        </w:rPr>
        <w:t>900.000 đồng</w:t>
      </w:r>
      <w:r w:rsidRPr="00EA4211">
        <w:rPr>
          <w:sz w:val="28"/>
          <w:szCs w:val="28"/>
        </w:rPr>
        <w:t>/người/tháng.</w:t>
      </w:r>
    </w:p>
    <w:p w14:paraId="37838EA9" w14:textId="21A4EDC2" w:rsidR="004229F8" w:rsidRPr="00EA4211" w:rsidRDefault="004229F8" w:rsidP="00923E90">
      <w:pPr>
        <w:tabs>
          <w:tab w:val="left" w:pos="567"/>
        </w:tabs>
        <w:autoSpaceDE w:val="0"/>
        <w:autoSpaceDN w:val="0"/>
        <w:spacing w:line="360" w:lineRule="exact"/>
        <w:ind w:firstLine="567"/>
        <w:jc w:val="both"/>
        <w:rPr>
          <w:sz w:val="28"/>
          <w:szCs w:val="28"/>
        </w:rPr>
      </w:pPr>
      <w:r w:rsidRPr="00EA4211">
        <w:rPr>
          <w:sz w:val="28"/>
          <w:szCs w:val="28"/>
        </w:rPr>
        <w:t xml:space="preserve">- </w:t>
      </w:r>
      <w:r w:rsidRPr="00EA4211">
        <w:rPr>
          <w:sz w:val="28"/>
          <w:szCs w:val="28"/>
          <w:lang w:val="pt-BR"/>
        </w:rPr>
        <w:t xml:space="preserve">Mức hỗ trợ đối với </w:t>
      </w:r>
      <w:r w:rsidRPr="00EA4211">
        <w:rPr>
          <w:sz w:val="28"/>
          <w:szCs w:val="28"/>
        </w:rPr>
        <w:t xml:space="preserve">bác sỹ làm việc tại các cơ sở cai nghiện ma túy công lập: bằng </w:t>
      </w:r>
      <w:r w:rsidR="00261921" w:rsidRPr="00EA4211">
        <w:rPr>
          <w:sz w:val="28"/>
          <w:szCs w:val="28"/>
          <w:lang w:val="en-US"/>
        </w:rPr>
        <w:t>3.600.000 đồng</w:t>
      </w:r>
      <w:r w:rsidRPr="00EA4211">
        <w:rPr>
          <w:sz w:val="28"/>
          <w:szCs w:val="28"/>
        </w:rPr>
        <w:t>/người/tháng.</w:t>
      </w:r>
    </w:p>
    <w:p w14:paraId="4D04B080" w14:textId="2A28FEF0" w:rsidR="004229F8" w:rsidRPr="00EA4211" w:rsidRDefault="00CE3AA8" w:rsidP="00923E90">
      <w:pPr>
        <w:pStyle w:val="BodyText"/>
        <w:tabs>
          <w:tab w:val="left" w:pos="0"/>
        </w:tabs>
        <w:spacing w:after="0" w:line="360" w:lineRule="exact"/>
        <w:ind w:firstLine="567"/>
        <w:jc w:val="both"/>
        <w:rPr>
          <w:sz w:val="28"/>
          <w:szCs w:val="28"/>
        </w:rPr>
      </w:pPr>
      <w:r w:rsidRPr="00EA4211">
        <w:rPr>
          <w:sz w:val="28"/>
          <w:szCs w:val="28"/>
        </w:rPr>
        <w:t>Ưu điểm của giải pháp này là</w:t>
      </w:r>
      <w:r w:rsidR="004229F8" w:rsidRPr="00EA4211">
        <w:rPr>
          <w:sz w:val="28"/>
          <w:szCs w:val="28"/>
        </w:rPr>
        <w:t xml:space="preserve"> đời sống của </w:t>
      </w:r>
      <w:r w:rsidRPr="00EA4211">
        <w:rPr>
          <w:sz w:val="28"/>
          <w:szCs w:val="28"/>
          <w:lang w:val="en-US"/>
        </w:rPr>
        <w:t>viên chức, người lao động, bác sỹ</w:t>
      </w:r>
      <w:r w:rsidR="004229F8" w:rsidRPr="00EA4211">
        <w:rPr>
          <w:sz w:val="28"/>
          <w:szCs w:val="28"/>
        </w:rPr>
        <w:t xml:space="preserve"> </w:t>
      </w:r>
      <w:r w:rsidRPr="00EA4211">
        <w:rPr>
          <w:sz w:val="28"/>
          <w:szCs w:val="28"/>
          <w:lang w:val="en-US"/>
        </w:rPr>
        <w:t xml:space="preserve">làm việc </w:t>
      </w:r>
      <w:r w:rsidR="00140808" w:rsidRPr="00EA4211">
        <w:rPr>
          <w:sz w:val="28"/>
          <w:szCs w:val="28"/>
          <w:lang w:val="en-US"/>
        </w:rPr>
        <w:t>tại</w:t>
      </w:r>
      <w:r w:rsidR="004229F8" w:rsidRPr="00EA4211">
        <w:rPr>
          <w:sz w:val="28"/>
          <w:szCs w:val="28"/>
        </w:rPr>
        <w:t xml:space="preserve"> các cơ sở cai nghiện ma tuý được nâng lên, phần nào khắc phục </w:t>
      </w:r>
      <w:r w:rsidR="00140808" w:rsidRPr="00EA4211">
        <w:rPr>
          <w:sz w:val="28"/>
          <w:szCs w:val="28"/>
          <w:lang w:val="en-US"/>
        </w:rPr>
        <w:t xml:space="preserve">được </w:t>
      </w:r>
      <w:r w:rsidR="004229F8" w:rsidRPr="00EA4211">
        <w:rPr>
          <w:sz w:val="28"/>
          <w:szCs w:val="28"/>
        </w:rPr>
        <w:t xml:space="preserve">khó khăn trong điều kiện giá cả thị trường tăng cao, qua đó động viên kịp thời viên chức, người lao động, bác sỹ làm việc </w:t>
      </w:r>
      <w:r w:rsidR="00140808" w:rsidRPr="00EA4211">
        <w:rPr>
          <w:sz w:val="28"/>
          <w:szCs w:val="28"/>
          <w:lang w:val="en-US"/>
        </w:rPr>
        <w:t>tại</w:t>
      </w:r>
      <w:r w:rsidR="004229F8" w:rsidRPr="00EA4211">
        <w:rPr>
          <w:sz w:val="28"/>
          <w:szCs w:val="28"/>
        </w:rPr>
        <w:t xml:space="preserve"> các cơ sở cai nghiện ma tuý</w:t>
      </w:r>
      <w:r w:rsidRPr="00EA4211">
        <w:rPr>
          <w:sz w:val="28"/>
          <w:szCs w:val="28"/>
          <w:lang w:val="en-US"/>
        </w:rPr>
        <w:t xml:space="preserve"> </w:t>
      </w:r>
      <w:r w:rsidRPr="00EA4211">
        <w:rPr>
          <w:sz w:val="28"/>
          <w:szCs w:val="28"/>
          <w:lang w:val="en-US"/>
        </w:rPr>
        <w:lastRenderedPageBreak/>
        <w:t>yên tâm công tác, gắn bó lâu dài với công việc</w:t>
      </w:r>
      <w:r w:rsidR="004229F8" w:rsidRPr="00EA4211">
        <w:rPr>
          <w:sz w:val="28"/>
          <w:szCs w:val="28"/>
        </w:rPr>
        <w:t xml:space="preserve">, </w:t>
      </w:r>
      <w:r w:rsidRPr="00EA4211">
        <w:rPr>
          <w:rFonts w:eastAsia="Arial"/>
          <w:sz w:val="28"/>
          <w:szCs w:val="28"/>
        </w:rPr>
        <w:t>thu hút người vào làm việc tạ</w:t>
      </w:r>
      <w:r w:rsidR="00140808" w:rsidRPr="00EA4211">
        <w:rPr>
          <w:rFonts w:eastAsia="Arial"/>
          <w:sz w:val="28"/>
          <w:szCs w:val="28"/>
        </w:rPr>
        <w:t>i các c</w:t>
      </w:r>
      <w:r w:rsidRPr="00EA4211">
        <w:rPr>
          <w:rFonts w:eastAsia="Arial"/>
          <w:sz w:val="28"/>
          <w:szCs w:val="28"/>
        </w:rPr>
        <w:t xml:space="preserve">ơ sở cai nghiện ma túy, </w:t>
      </w:r>
      <w:r w:rsidR="004229F8" w:rsidRPr="00EA4211">
        <w:rPr>
          <w:sz w:val="28"/>
          <w:szCs w:val="28"/>
        </w:rPr>
        <w:t>góp phần đảm bảo an sinh xã hội trên địa bàn thành phố.</w:t>
      </w:r>
    </w:p>
    <w:p w14:paraId="47F406CD" w14:textId="239006F0" w:rsidR="004229F8" w:rsidRPr="00EA4211" w:rsidRDefault="00CE3AA8" w:rsidP="00923E90">
      <w:pPr>
        <w:pStyle w:val="BodyText"/>
        <w:tabs>
          <w:tab w:val="left" w:pos="0"/>
        </w:tabs>
        <w:spacing w:after="0" w:line="360" w:lineRule="exact"/>
        <w:ind w:firstLine="567"/>
        <w:jc w:val="both"/>
        <w:rPr>
          <w:sz w:val="28"/>
          <w:szCs w:val="28"/>
        </w:rPr>
      </w:pPr>
      <w:r w:rsidRPr="00EA4211">
        <w:rPr>
          <w:sz w:val="28"/>
          <w:szCs w:val="28"/>
        </w:rPr>
        <w:t xml:space="preserve">Nhược điểm của giải pháp này là </w:t>
      </w:r>
      <w:r w:rsidRPr="00EA4211">
        <w:rPr>
          <w:sz w:val="28"/>
          <w:szCs w:val="28"/>
          <w:lang w:val="en-US"/>
        </w:rPr>
        <w:t>n</w:t>
      </w:r>
      <w:r w:rsidR="004229F8" w:rsidRPr="00EA4211">
        <w:rPr>
          <w:sz w:val="28"/>
          <w:szCs w:val="28"/>
        </w:rPr>
        <w:t xml:space="preserve">gân sách thành phố phát sinh do chi tăng chế độ cho </w:t>
      </w:r>
      <w:r w:rsidRPr="00EA4211">
        <w:rPr>
          <w:sz w:val="28"/>
          <w:szCs w:val="28"/>
          <w:lang w:val="en-US"/>
        </w:rPr>
        <w:t>viên chức, người lao động, bác sỹ làm việc</w:t>
      </w:r>
      <w:r w:rsidR="004229F8" w:rsidRPr="00EA4211">
        <w:rPr>
          <w:sz w:val="28"/>
          <w:szCs w:val="28"/>
        </w:rPr>
        <w:t xml:space="preserve"> trong các cơ sở cai nghiện ma tuý so với hiện nay.</w:t>
      </w:r>
    </w:p>
    <w:p w14:paraId="696F6BE1" w14:textId="021B6757" w:rsidR="00A67572" w:rsidRPr="00EA4211" w:rsidRDefault="004229F8" w:rsidP="00923E90">
      <w:pPr>
        <w:pStyle w:val="BodyText"/>
        <w:tabs>
          <w:tab w:val="left" w:pos="0"/>
        </w:tabs>
        <w:spacing w:after="0" w:line="360" w:lineRule="exact"/>
        <w:ind w:firstLine="567"/>
        <w:jc w:val="both"/>
        <w:rPr>
          <w:rFonts w:eastAsia="Arial"/>
          <w:i/>
          <w:sz w:val="28"/>
          <w:szCs w:val="28"/>
          <w:lang w:val="en-US"/>
        </w:rPr>
      </w:pPr>
      <w:r w:rsidRPr="00EA4211">
        <w:rPr>
          <w:sz w:val="28"/>
          <w:szCs w:val="28"/>
        </w:rPr>
        <w:t xml:space="preserve">Tuy nhiên, mức tăng chi ngân sách này không ảnh hưởng nhiều đến ngân sách thành phố, thực hiện được các mục tiêu mà </w:t>
      </w:r>
      <w:r w:rsidRPr="00EA4211">
        <w:rPr>
          <w:i/>
          <w:sz w:val="28"/>
          <w:szCs w:val="28"/>
        </w:rPr>
        <w:t>Nghị quyết Đại hội Đảng bộ thành phố lần thứ XVI, nhiệm kỳ 2020-2025 đã nêu: “đời sống vật chất và tinh thần của Nhân dân được nâng cao”; “Tiếp tục thực hiện thật tốt chủ trương đầu tư cho an sinh xã hội phải đi trước so với tốc độ phát triển kinh tế”</w:t>
      </w:r>
      <w:r w:rsidR="003509B7" w:rsidRPr="00EA4211">
        <w:rPr>
          <w:i/>
          <w:sz w:val="28"/>
          <w:szCs w:val="28"/>
        </w:rPr>
        <w:t xml:space="preserve"> </w:t>
      </w:r>
      <w:r w:rsidR="00FF6477" w:rsidRPr="00EA4211">
        <w:rPr>
          <w:i/>
          <w:sz w:val="28"/>
          <w:szCs w:val="28"/>
          <w:lang w:val="en-US"/>
        </w:rPr>
        <w:t>(số kinh phí t</w:t>
      </w:r>
      <w:r w:rsidR="003509B7" w:rsidRPr="00EA4211">
        <w:rPr>
          <w:i/>
          <w:sz w:val="28"/>
          <w:szCs w:val="28"/>
        </w:rPr>
        <w:t xml:space="preserve">ăng </w:t>
      </w:r>
      <w:r w:rsidR="00FF6477" w:rsidRPr="00EA4211">
        <w:rPr>
          <w:i/>
          <w:sz w:val="28"/>
          <w:szCs w:val="28"/>
          <w:lang w:val="en-US"/>
        </w:rPr>
        <w:t>lên khi áp dụng theo đề xuất là</w:t>
      </w:r>
      <w:r w:rsidR="003509B7" w:rsidRPr="00EA4211">
        <w:rPr>
          <w:bCs/>
        </w:rPr>
        <w:t xml:space="preserve"> </w:t>
      </w:r>
      <w:r w:rsidR="00FF6477" w:rsidRPr="00EA4211">
        <w:rPr>
          <w:rFonts w:eastAsia="Arial"/>
          <w:b/>
          <w:i/>
          <w:sz w:val="28"/>
          <w:szCs w:val="28"/>
        </w:rPr>
        <w:t xml:space="preserve">4.393.200.000 </w:t>
      </w:r>
      <w:r w:rsidR="00FF6477" w:rsidRPr="00EA4211">
        <w:rPr>
          <w:rFonts w:eastAsia="Arial"/>
          <w:i/>
          <w:sz w:val="28"/>
          <w:szCs w:val="28"/>
        </w:rPr>
        <w:t>đồng/năm</w:t>
      </w:r>
      <w:r w:rsidR="00FF6477" w:rsidRPr="00EA4211">
        <w:rPr>
          <w:rFonts w:eastAsia="Arial"/>
          <w:i/>
          <w:sz w:val="28"/>
          <w:szCs w:val="28"/>
          <w:lang w:val="en-US"/>
        </w:rPr>
        <w:t>).</w:t>
      </w:r>
    </w:p>
    <w:p w14:paraId="4730C547" w14:textId="3385ECD5" w:rsidR="00E033A0" w:rsidRPr="00EA4211" w:rsidRDefault="00E033A0" w:rsidP="00923E90">
      <w:pPr>
        <w:pStyle w:val="BodyText"/>
        <w:tabs>
          <w:tab w:val="left" w:pos="0"/>
        </w:tabs>
        <w:spacing w:after="0" w:line="360" w:lineRule="exact"/>
        <w:ind w:firstLine="567"/>
        <w:jc w:val="both"/>
        <w:rPr>
          <w:i/>
          <w:sz w:val="28"/>
          <w:szCs w:val="28"/>
          <w:lang w:val="en-US"/>
        </w:rPr>
      </w:pPr>
      <w:r w:rsidRPr="00EA4211">
        <w:rPr>
          <w:i/>
          <w:sz w:val="28"/>
          <w:szCs w:val="28"/>
          <w:lang w:val="en-US"/>
        </w:rPr>
        <w:t>1.4. Đánh giá tác động của các giải pháp đối với đối tượng chịu sự tác động trực tiếp của chính sách và các đối tượng khác có liên quan.</w:t>
      </w:r>
    </w:p>
    <w:p w14:paraId="33DB7EAC" w14:textId="33BF6DFD" w:rsidR="00FA08E4" w:rsidRPr="00EA4211" w:rsidRDefault="00FA08E4" w:rsidP="00923E90">
      <w:pPr>
        <w:spacing w:line="360" w:lineRule="exact"/>
        <w:ind w:firstLine="562"/>
        <w:jc w:val="both"/>
        <w:rPr>
          <w:rFonts w:eastAsiaTheme="minorEastAsia" w:cstheme="minorBidi"/>
          <w:i/>
          <w:sz w:val="28"/>
          <w:szCs w:val="28"/>
        </w:rPr>
      </w:pPr>
      <w:r w:rsidRPr="00EA4211">
        <w:rPr>
          <w:i/>
          <w:sz w:val="28"/>
          <w:szCs w:val="28"/>
          <w:lang w:val="en-US"/>
        </w:rPr>
        <w:t xml:space="preserve">- </w:t>
      </w:r>
      <w:r w:rsidR="00D764A5" w:rsidRPr="00EA4211">
        <w:rPr>
          <w:i/>
          <w:sz w:val="28"/>
          <w:szCs w:val="28"/>
          <w:lang w:val="en-US"/>
        </w:rPr>
        <w:t>G</w:t>
      </w:r>
      <w:r w:rsidRPr="00EA4211">
        <w:rPr>
          <w:i/>
          <w:sz w:val="28"/>
          <w:szCs w:val="28"/>
          <w:lang w:val="en-US"/>
        </w:rPr>
        <w:t xml:space="preserve">iải pháp </w:t>
      </w:r>
      <w:r w:rsidRPr="00EA4211">
        <w:rPr>
          <w:i/>
          <w:sz w:val="28"/>
          <w:szCs w:val="28"/>
          <w:lang w:val="pt-BR"/>
        </w:rPr>
        <w:t xml:space="preserve">giữ nguyên quy định </w:t>
      </w:r>
      <w:r w:rsidR="00140808" w:rsidRPr="00EA4211">
        <w:rPr>
          <w:i/>
          <w:sz w:val="28"/>
          <w:szCs w:val="28"/>
          <w:lang w:val="pt-BR"/>
        </w:rPr>
        <w:t xml:space="preserve">như </w:t>
      </w:r>
      <w:r w:rsidRPr="00EA4211">
        <w:rPr>
          <w:i/>
          <w:sz w:val="28"/>
          <w:szCs w:val="28"/>
          <w:lang w:val="pt-BR"/>
        </w:rPr>
        <w:t xml:space="preserve">hiện nay về </w:t>
      </w:r>
      <w:r w:rsidRPr="00EA4211">
        <w:rPr>
          <w:rFonts w:eastAsiaTheme="minorEastAsia" w:cstheme="minorBidi"/>
          <w:i/>
          <w:sz w:val="28"/>
          <w:szCs w:val="28"/>
        </w:rPr>
        <w:t>chế độ trợ cấp đặc thù cho viên chức, người lao độ</w:t>
      </w:r>
      <w:r w:rsidR="00140808" w:rsidRPr="00EA4211">
        <w:rPr>
          <w:rFonts w:eastAsiaTheme="minorEastAsia" w:cstheme="minorBidi"/>
          <w:i/>
          <w:sz w:val="28"/>
          <w:szCs w:val="28"/>
        </w:rPr>
        <w:t>ng, b</w:t>
      </w:r>
      <w:r w:rsidRPr="00EA4211">
        <w:rPr>
          <w:rFonts w:eastAsiaTheme="minorEastAsia" w:cstheme="minorBidi"/>
          <w:i/>
          <w:sz w:val="28"/>
          <w:szCs w:val="28"/>
        </w:rPr>
        <w:t>ác sỹ làm việc tại các cơ sở cai nghiện ma túy công lập.</w:t>
      </w:r>
    </w:p>
    <w:p w14:paraId="5F1B8BAF" w14:textId="77777777" w:rsidR="00FA08E4" w:rsidRPr="00EA4211" w:rsidRDefault="00FA08E4" w:rsidP="00923E90">
      <w:pPr>
        <w:pStyle w:val="BodyText"/>
        <w:tabs>
          <w:tab w:val="left" w:pos="0"/>
        </w:tabs>
        <w:spacing w:after="0" w:line="360" w:lineRule="exact"/>
        <w:ind w:firstLine="567"/>
        <w:jc w:val="both"/>
        <w:rPr>
          <w:sz w:val="28"/>
          <w:szCs w:val="28"/>
          <w:lang w:val="nl-NL"/>
        </w:rPr>
      </w:pPr>
      <w:r w:rsidRPr="00EA4211">
        <w:rPr>
          <w:sz w:val="28"/>
          <w:szCs w:val="28"/>
          <w:lang w:val="nl-NL"/>
        </w:rPr>
        <w:t>Ưu điểm của giải pháp này là ngân sách thành phố không phát sinh thêm kinh phí và vẫn thực hiện như hiện nay.</w:t>
      </w:r>
    </w:p>
    <w:p w14:paraId="3ECAA00D" w14:textId="704D5954" w:rsidR="00FA08E4" w:rsidRPr="00EA4211" w:rsidRDefault="00FA08E4" w:rsidP="00923E90">
      <w:pPr>
        <w:pStyle w:val="NormalWeb"/>
        <w:tabs>
          <w:tab w:val="left" w:pos="567"/>
        </w:tabs>
        <w:autoSpaceDE w:val="0"/>
        <w:autoSpaceDN w:val="0"/>
        <w:spacing w:before="0" w:beforeAutospacing="0" w:after="0" w:afterAutospacing="0" w:line="360" w:lineRule="exact"/>
        <w:ind w:firstLine="567"/>
        <w:jc w:val="both"/>
        <w:rPr>
          <w:b/>
          <w:sz w:val="28"/>
          <w:szCs w:val="28"/>
        </w:rPr>
      </w:pPr>
      <w:r w:rsidRPr="00EA4211">
        <w:rPr>
          <w:sz w:val="28"/>
          <w:szCs w:val="28"/>
          <w:lang w:val="nl-NL"/>
        </w:rPr>
        <w:t xml:space="preserve">Tuy nhiên, giải pháp này có nhược điểm: đời sống </w:t>
      </w:r>
      <w:r w:rsidR="007E46FA" w:rsidRPr="00EA4211">
        <w:rPr>
          <w:sz w:val="28"/>
          <w:szCs w:val="28"/>
          <w:lang w:val="nl-NL"/>
        </w:rPr>
        <w:t>của viên chức, người lao động, b</w:t>
      </w:r>
      <w:r w:rsidRPr="00EA4211">
        <w:rPr>
          <w:sz w:val="28"/>
          <w:szCs w:val="28"/>
          <w:lang w:val="nl-NL"/>
        </w:rPr>
        <w:t>ác sỹ làm việc trong các cơ sở cai nghiện ma tuý gặp nhiều khó khăn, nhất là trong tình hình thực tiễn hiện nay giá cả tăng cao, công việc áp lực ngày càng nhiều trong khi Quyết định số 202/QĐ-UBND ngày 13/02/2012 của Uỷ ban nhân dân thành phố về mức phụ cấp thu hút đặc thù đối với viên chức làm việc tại các cơ sở quản lý người nghiện ma tuý đã bị bãi bỏ.</w:t>
      </w:r>
    </w:p>
    <w:p w14:paraId="794C8F19" w14:textId="485B488D" w:rsidR="00FA08E4" w:rsidRPr="00EA4211" w:rsidRDefault="00D764A5" w:rsidP="00923E90">
      <w:pPr>
        <w:pStyle w:val="BodyText"/>
        <w:tabs>
          <w:tab w:val="left" w:pos="0"/>
        </w:tabs>
        <w:spacing w:after="0" w:line="360" w:lineRule="exact"/>
        <w:ind w:firstLine="567"/>
        <w:jc w:val="both"/>
        <w:rPr>
          <w:rFonts w:eastAsiaTheme="minorEastAsia" w:cstheme="minorBidi"/>
          <w:i/>
          <w:sz w:val="28"/>
          <w:szCs w:val="28"/>
          <w:lang w:val="en-US"/>
        </w:rPr>
      </w:pPr>
      <w:r w:rsidRPr="00EA4211">
        <w:rPr>
          <w:i/>
          <w:sz w:val="28"/>
          <w:szCs w:val="28"/>
          <w:lang w:val="pt-BR"/>
        </w:rPr>
        <w:t xml:space="preserve">- Giải pháp đề nghị Hội đồng nhân dân thành phố ban hành Nghị quyết tăng </w:t>
      </w:r>
      <w:r w:rsidRPr="00EA4211">
        <w:rPr>
          <w:rFonts w:eastAsiaTheme="minorEastAsia" w:cstheme="minorBidi"/>
          <w:i/>
          <w:sz w:val="28"/>
          <w:szCs w:val="28"/>
        </w:rPr>
        <w:t>chế độ trợ cấp đặc thù cho viên chức, người lao độ</w:t>
      </w:r>
      <w:r w:rsidR="007E46FA" w:rsidRPr="00EA4211">
        <w:rPr>
          <w:rFonts w:eastAsiaTheme="minorEastAsia" w:cstheme="minorBidi"/>
          <w:i/>
          <w:sz w:val="28"/>
          <w:szCs w:val="28"/>
        </w:rPr>
        <w:t>ng, b</w:t>
      </w:r>
      <w:r w:rsidRPr="00EA4211">
        <w:rPr>
          <w:rFonts w:eastAsiaTheme="minorEastAsia" w:cstheme="minorBidi"/>
          <w:i/>
          <w:sz w:val="28"/>
          <w:szCs w:val="28"/>
        </w:rPr>
        <w:t>ác sỹ làm việc tại các cơ sở cai nghiện ma túy công lập</w:t>
      </w:r>
      <w:r w:rsidRPr="00EA4211">
        <w:rPr>
          <w:rFonts w:eastAsiaTheme="minorEastAsia" w:cstheme="minorBidi"/>
          <w:i/>
          <w:sz w:val="28"/>
          <w:szCs w:val="28"/>
          <w:lang w:val="en-US"/>
        </w:rPr>
        <w:t>.</w:t>
      </w:r>
    </w:p>
    <w:p w14:paraId="03FE13E2" w14:textId="77777777" w:rsidR="00D764A5" w:rsidRPr="00EA4211" w:rsidRDefault="00D764A5" w:rsidP="00923E90">
      <w:pPr>
        <w:pStyle w:val="BodyText"/>
        <w:tabs>
          <w:tab w:val="left" w:pos="0"/>
        </w:tabs>
        <w:spacing w:after="0" w:line="360" w:lineRule="exact"/>
        <w:ind w:firstLine="567"/>
        <w:jc w:val="both"/>
        <w:rPr>
          <w:sz w:val="28"/>
          <w:szCs w:val="28"/>
        </w:rPr>
      </w:pPr>
      <w:r w:rsidRPr="00EA4211">
        <w:rPr>
          <w:sz w:val="28"/>
          <w:szCs w:val="28"/>
        </w:rPr>
        <w:t xml:space="preserve">Ưu điểm của giải pháp này là đời sống của </w:t>
      </w:r>
      <w:r w:rsidRPr="00EA4211">
        <w:rPr>
          <w:sz w:val="28"/>
          <w:szCs w:val="28"/>
          <w:lang w:val="en-US"/>
        </w:rPr>
        <w:t>viên chức, người lao động, bác sỹ</w:t>
      </w:r>
      <w:r w:rsidRPr="00EA4211">
        <w:rPr>
          <w:sz w:val="28"/>
          <w:szCs w:val="28"/>
        </w:rPr>
        <w:t xml:space="preserve"> </w:t>
      </w:r>
      <w:r w:rsidRPr="00EA4211">
        <w:rPr>
          <w:sz w:val="28"/>
          <w:szCs w:val="28"/>
          <w:lang w:val="en-US"/>
        </w:rPr>
        <w:t xml:space="preserve">làm việc </w:t>
      </w:r>
      <w:r w:rsidRPr="00EA4211">
        <w:rPr>
          <w:sz w:val="28"/>
          <w:szCs w:val="28"/>
        </w:rPr>
        <w:t>trong các cơ sở cai nghiện ma tuý được nâng lên, phần nào khắc phục khó khăn trong điều kiện giá cả thị trường tăng cao, qua đó động viên kịp thời viên chức, người lao động, bác sỹ làm việc trong các cơ sở cai nghiện ma tuý</w:t>
      </w:r>
      <w:r w:rsidRPr="00EA4211">
        <w:rPr>
          <w:sz w:val="28"/>
          <w:szCs w:val="28"/>
          <w:lang w:val="en-US"/>
        </w:rPr>
        <w:t xml:space="preserve"> yên tâm công tác, gắn bó lâu dài với công việc</w:t>
      </w:r>
      <w:r w:rsidRPr="00EA4211">
        <w:rPr>
          <w:sz w:val="28"/>
          <w:szCs w:val="28"/>
        </w:rPr>
        <w:t xml:space="preserve">, </w:t>
      </w:r>
      <w:r w:rsidRPr="00EA4211">
        <w:rPr>
          <w:rFonts w:eastAsia="Arial"/>
          <w:sz w:val="28"/>
          <w:szCs w:val="28"/>
        </w:rPr>
        <w:t xml:space="preserve">thu hút người vào làm việc tại các Cơ sở cai nghiện ma túy, </w:t>
      </w:r>
      <w:r w:rsidRPr="00EA4211">
        <w:rPr>
          <w:sz w:val="28"/>
          <w:szCs w:val="28"/>
        </w:rPr>
        <w:t>góp phần đảm bảo an sinh xã hội trên địa bàn thành phố.</w:t>
      </w:r>
    </w:p>
    <w:p w14:paraId="454D876A" w14:textId="77777777" w:rsidR="00D764A5" w:rsidRPr="00EA4211" w:rsidRDefault="00D764A5" w:rsidP="00923E90">
      <w:pPr>
        <w:pStyle w:val="BodyText"/>
        <w:tabs>
          <w:tab w:val="left" w:pos="0"/>
        </w:tabs>
        <w:spacing w:after="0" w:line="360" w:lineRule="exact"/>
        <w:ind w:firstLine="567"/>
        <w:jc w:val="both"/>
        <w:rPr>
          <w:sz w:val="28"/>
          <w:szCs w:val="28"/>
        </w:rPr>
      </w:pPr>
      <w:r w:rsidRPr="00EA4211">
        <w:rPr>
          <w:sz w:val="28"/>
          <w:szCs w:val="28"/>
        </w:rPr>
        <w:t xml:space="preserve">Nhược điểm của giải pháp này là </w:t>
      </w:r>
      <w:r w:rsidRPr="00EA4211">
        <w:rPr>
          <w:sz w:val="28"/>
          <w:szCs w:val="28"/>
          <w:lang w:val="en-US"/>
        </w:rPr>
        <w:t>n</w:t>
      </w:r>
      <w:r w:rsidRPr="00EA4211">
        <w:rPr>
          <w:sz w:val="28"/>
          <w:szCs w:val="28"/>
        </w:rPr>
        <w:t xml:space="preserve">gân sách thành phố phát sinh do chi tăng chế độ cho </w:t>
      </w:r>
      <w:r w:rsidRPr="00EA4211">
        <w:rPr>
          <w:sz w:val="28"/>
          <w:szCs w:val="28"/>
          <w:lang w:val="en-US"/>
        </w:rPr>
        <w:t>viên chức, người lao động, bác sỹ làm việc</w:t>
      </w:r>
      <w:r w:rsidRPr="00EA4211">
        <w:rPr>
          <w:sz w:val="28"/>
          <w:szCs w:val="28"/>
        </w:rPr>
        <w:t xml:space="preserve"> trong các cơ sở cai nghiện ma tuý so với hiện nay.</w:t>
      </w:r>
    </w:p>
    <w:p w14:paraId="491EFDD3" w14:textId="544C3982" w:rsidR="00D764A5" w:rsidRPr="00EA4211" w:rsidRDefault="00D764A5" w:rsidP="00923E90">
      <w:pPr>
        <w:pStyle w:val="BodyText"/>
        <w:tabs>
          <w:tab w:val="left" w:pos="0"/>
        </w:tabs>
        <w:spacing w:after="0" w:line="360" w:lineRule="exact"/>
        <w:ind w:firstLine="567"/>
        <w:jc w:val="both"/>
        <w:rPr>
          <w:i/>
          <w:sz w:val="28"/>
          <w:szCs w:val="28"/>
        </w:rPr>
      </w:pPr>
      <w:r w:rsidRPr="00EA4211">
        <w:rPr>
          <w:sz w:val="28"/>
          <w:szCs w:val="28"/>
        </w:rPr>
        <w:t xml:space="preserve">Tuy nhiên, mức tăng chi ngân sách này không ảnh hưởng nhiều đến ngân sách thành phố, thực hiện được các mục tiêu mà </w:t>
      </w:r>
      <w:r w:rsidRPr="00EA4211">
        <w:rPr>
          <w:i/>
          <w:sz w:val="28"/>
          <w:szCs w:val="28"/>
        </w:rPr>
        <w:t xml:space="preserve">Nghị quyết Đại hội Đảng bộ thành phố lần thứ XVI, nhiệm kỳ 2020-2025 đã nêu: “đời sống vật chất và tinh </w:t>
      </w:r>
      <w:r w:rsidRPr="00EA4211">
        <w:rPr>
          <w:i/>
          <w:sz w:val="28"/>
          <w:szCs w:val="28"/>
        </w:rPr>
        <w:lastRenderedPageBreak/>
        <w:t>thần của Nhân dân được nâng cao”; “Tiếp tục thực hiện thật tốt chủ trương đầu tư cho an sinh xã hội phải đi trước so với tốc độ phát triển kinh tế”.</w:t>
      </w:r>
    </w:p>
    <w:p w14:paraId="450D461E" w14:textId="77777777" w:rsidR="00FC1C7B" w:rsidRPr="00EA4211" w:rsidRDefault="00F46424" w:rsidP="00923E90">
      <w:pPr>
        <w:pStyle w:val="BodyText"/>
        <w:tabs>
          <w:tab w:val="left" w:pos="0"/>
        </w:tabs>
        <w:spacing w:after="0" w:line="360" w:lineRule="exact"/>
        <w:jc w:val="both"/>
        <w:rPr>
          <w:b/>
          <w:i/>
          <w:sz w:val="28"/>
          <w:szCs w:val="28"/>
          <w:lang w:val="en-US"/>
        </w:rPr>
      </w:pPr>
      <w:r w:rsidRPr="00EA4211">
        <w:rPr>
          <w:sz w:val="28"/>
          <w:szCs w:val="28"/>
          <w:lang w:val="en-US"/>
        </w:rPr>
        <w:tab/>
      </w:r>
      <w:r w:rsidRPr="00EA4211">
        <w:rPr>
          <w:b/>
          <w:i/>
          <w:sz w:val="28"/>
          <w:szCs w:val="28"/>
          <w:lang w:val="en-US"/>
        </w:rPr>
        <w:t>* Tác động về kinh tế:</w:t>
      </w:r>
      <w:r w:rsidR="00FC1C7B" w:rsidRPr="00EA4211">
        <w:rPr>
          <w:b/>
          <w:i/>
          <w:sz w:val="28"/>
          <w:szCs w:val="28"/>
          <w:lang w:val="en-US"/>
        </w:rPr>
        <w:t xml:space="preserve"> </w:t>
      </w:r>
    </w:p>
    <w:p w14:paraId="2DD24E52" w14:textId="5EE4F30C" w:rsidR="00643874" w:rsidRPr="00EA4211" w:rsidRDefault="00FC1C7B" w:rsidP="00923E90">
      <w:pPr>
        <w:pStyle w:val="BodyText"/>
        <w:tabs>
          <w:tab w:val="left" w:pos="0"/>
        </w:tabs>
        <w:spacing w:after="0" w:line="360" w:lineRule="exact"/>
        <w:jc w:val="both"/>
        <w:rPr>
          <w:sz w:val="28"/>
          <w:szCs w:val="28"/>
          <w:lang w:val="en-US"/>
        </w:rPr>
      </w:pPr>
      <w:r w:rsidRPr="00EA4211">
        <w:rPr>
          <w:i/>
          <w:sz w:val="28"/>
          <w:szCs w:val="28"/>
          <w:lang w:val="en-US"/>
        </w:rPr>
        <w:tab/>
      </w:r>
      <w:r w:rsidRPr="00EA4211">
        <w:rPr>
          <w:sz w:val="28"/>
          <w:szCs w:val="28"/>
          <w:lang w:val="en-US"/>
        </w:rPr>
        <w:t xml:space="preserve">Đối tượng thụ hưởng của chính sách đặc thù này là viên chức, người lao động, bác sỹ làm việc tại các cơ sở cai nghiện ma tuý. Hiện tại, </w:t>
      </w:r>
      <w:r w:rsidR="00643874" w:rsidRPr="00EA4211">
        <w:rPr>
          <w:sz w:val="28"/>
          <w:szCs w:val="28"/>
          <w:lang w:val="en-US"/>
        </w:rPr>
        <w:t>t</w:t>
      </w:r>
      <w:r w:rsidR="00643874" w:rsidRPr="00EA4211">
        <w:rPr>
          <w:rFonts w:eastAsia="Arial"/>
          <w:sz w:val="28"/>
          <w:szCs w:val="28"/>
        </w:rPr>
        <w:t xml:space="preserve">ổng số </w:t>
      </w:r>
      <w:r w:rsidR="00643874" w:rsidRPr="00EA4211">
        <w:rPr>
          <w:sz w:val="28"/>
          <w:szCs w:val="28"/>
          <w:lang w:val="pt-BR"/>
        </w:rPr>
        <w:t xml:space="preserve">viên chức, người lao động, bác sỹ làm việc tại Cơ sở cai nghiện ma tuý số 2, Cơ sở cai nghiện ma túy Gia Minh, Trường Lao động Xã hội Thanh Xuân theo chỉ tiêu được giao là </w:t>
      </w:r>
      <w:r w:rsidR="00643874" w:rsidRPr="00EA4211">
        <w:rPr>
          <w:sz w:val="28"/>
          <w:szCs w:val="28"/>
        </w:rPr>
        <w:t>391</w:t>
      </w:r>
      <w:r w:rsidR="00643874" w:rsidRPr="00EA4211">
        <w:rPr>
          <w:sz w:val="28"/>
          <w:szCs w:val="28"/>
          <w:lang w:val="pt-BR"/>
        </w:rPr>
        <w:t xml:space="preserve"> người, số k</w:t>
      </w:r>
      <w:r w:rsidR="00643874" w:rsidRPr="00EA4211">
        <w:rPr>
          <w:rFonts w:eastAsia="Arial"/>
          <w:sz w:val="28"/>
          <w:szCs w:val="28"/>
        </w:rPr>
        <w:t xml:space="preserve">inh phí dự trù tăng lên khi áp dụng theo đề xuất là: </w:t>
      </w:r>
      <w:bookmarkStart w:id="2" w:name="_Hlk144215094"/>
      <w:r w:rsidR="00643874" w:rsidRPr="00EA4211">
        <w:rPr>
          <w:rFonts w:eastAsia="Arial"/>
          <w:b/>
          <w:i/>
          <w:sz w:val="28"/>
          <w:szCs w:val="28"/>
        </w:rPr>
        <w:t>4.393.200.000 đồng/năm</w:t>
      </w:r>
      <w:bookmarkEnd w:id="2"/>
      <w:r w:rsidR="00643874" w:rsidRPr="00EA4211">
        <w:rPr>
          <w:rFonts w:eastAsia="Arial"/>
          <w:sz w:val="28"/>
          <w:szCs w:val="28"/>
        </w:rPr>
        <w:t>, cụ thể:</w:t>
      </w:r>
    </w:p>
    <w:p w14:paraId="781359EE" w14:textId="77777777" w:rsidR="00643874" w:rsidRPr="00EA4211" w:rsidRDefault="00643874" w:rsidP="00643874">
      <w:pPr>
        <w:spacing w:before="120" w:after="120" w:line="360" w:lineRule="exact"/>
        <w:jc w:val="right"/>
        <w:rPr>
          <w:i/>
          <w:sz w:val="26"/>
          <w:szCs w:val="26"/>
        </w:rPr>
      </w:pPr>
      <w:r w:rsidRPr="00EA4211">
        <w:rPr>
          <w:i/>
          <w:sz w:val="26"/>
          <w:szCs w:val="26"/>
        </w:rPr>
        <w:t>Đơn vị tính: Đồng/năm</w:t>
      </w:r>
    </w:p>
    <w:tbl>
      <w:tblPr>
        <w:tblStyle w:val="TableGrid"/>
        <w:tblpPr w:leftFromText="180" w:rightFromText="180" w:vertAnchor="text" w:tblpX="-1095" w:tblpY="1"/>
        <w:tblOverlap w:val="never"/>
        <w:tblW w:w="11165" w:type="dxa"/>
        <w:tblLayout w:type="fixed"/>
        <w:tblLook w:val="04A0" w:firstRow="1" w:lastRow="0" w:firstColumn="1" w:lastColumn="0" w:noHBand="0" w:noVBand="1"/>
      </w:tblPr>
      <w:tblGrid>
        <w:gridCol w:w="675"/>
        <w:gridCol w:w="1701"/>
        <w:gridCol w:w="992"/>
        <w:gridCol w:w="1276"/>
        <w:gridCol w:w="1701"/>
        <w:gridCol w:w="1418"/>
        <w:gridCol w:w="1701"/>
        <w:gridCol w:w="1701"/>
      </w:tblGrid>
      <w:tr w:rsidR="00EA4211" w:rsidRPr="00EA4211" w14:paraId="11115F0D" w14:textId="77777777" w:rsidTr="00043B0C">
        <w:tc>
          <w:tcPr>
            <w:tcW w:w="675" w:type="dxa"/>
            <w:vMerge w:val="restart"/>
            <w:vAlign w:val="center"/>
          </w:tcPr>
          <w:p w14:paraId="196DFDDE" w14:textId="77777777" w:rsidR="00643874" w:rsidRPr="00EA4211" w:rsidRDefault="00643874" w:rsidP="00043B0C">
            <w:pPr>
              <w:spacing w:before="60" w:after="60"/>
              <w:jc w:val="center"/>
              <w:rPr>
                <w:b/>
              </w:rPr>
            </w:pPr>
            <w:bookmarkStart w:id="3" w:name="_Hlk144215131"/>
            <w:r w:rsidRPr="00EA4211">
              <w:rPr>
                <w:b/>
              </w:rPr>
              <w:t>TT</w:t>
            </w:r>
          </w:p>
        </w:tc>
        <w:tc>
          <w:tcPr>
            <w:tcW w:w="1701" w:type="dxa"/>
            <w:vMerge w:val="restart"/>
            <w:vAlign w:val="center"/>
          </w:tcPr>
          <w:p w14:paraId="2BB0F19C" w14:textId="77777777" w:rsidR="00643874" w:rsidRPr="00EA4211" w:rsidRDefault="00643874" w:rsidP="00043B0C">
            <w:pPr>
              <w:spacing w:before="60" w:after="60"/>
              <w:jc w:val="center"/>
              <w:rPr>
                <w:b/>
              </w:rPr>
            </w:pPr>
            <w:r w:rsidRPr="00EA4211">
              <w:rPr>
                <w:b/>
              </w:rPr>
              <w:t>Các đối tượng hưởng trợ cấp đặc thù</w:t>
            </w:r>
          </w:p>
        </w:tc>
        <w:tc>
          <w:tcPr>
            <w:tcW w:w="992" w:type="dxa"/>
            <w:vMerge w:val="restart"/>
            <w:vAlign w:val="center"/>
          </w:tcPr>
          <w:p w14:paraId="3E31BDD8" w14:textId="77777777" w:rsidR="00643874" w:rsidRPr="00EA4211" w:rsidRDefault="00643874" w:rsidP="00043B0C">
            <w:pPr>
              <w:spacing w:before="60" w:after="60"/>
              <w:jc w:val="center"/>
              <w:rPr>
                <w:b/>
              </w:rPr>
            </w:pPr>
            <w:r w:rsidRPr="00EA4211">
              <w:rPr>
                <w:b/>
              </w:rPr>
              <w:t>Tổng số người</w:t>
            </w:r>
          </w:p>
        </w:tc>
        <w:tc>
          <w:tcPr>
            <w:tcW w:w="2977" w:type="dxa"/>
            <w:gridSpan w:val="2"/>
            <w:vAlign w:val="center"/>
          </w:tcPr>
          <w:p w14:paraId="154CEEF3" w14:textId="43D10663" w:rsidR="00643874" w:rsidRPr="00EA4211" w:rsidRDefault="00643874" w:rsidP="00643874">
            <w:pPr>
              <w:spacing w:before="60" w:after="60"/>
              <w:jc w:val="center"/>
              <w:rPr>
                <w:b/>
              </w:rPr>
            </w:pPr>
            <w:r w:rsidRPr="00EA4211">
              <w:rPr>
                <w:b/>
                <w:lang w:val="en-US"/>
              </w:rPr>
              <w:t>Hiện tại t</w:t>
            </w:r>
            <w:r w:rsidRPr="00EA4211">
              <w:rPr>
                <w:b/>
              </w:rPr>
              <w:t>heo NĐ số 26/2016/NĐ-CP ngày 06/4/2016 của CP</w:t>
            </w:r>
          </w:p>
        </w:tc>
        <w:tc>
          <w:tcPr>
            <w:tcW w:w="3119" w:type="dxa"/>
            <w:gridSpan w:val="2"/>
            <w:vAlign w:val="center"/>
          </w:tcPr>
          <w:p w14:paraId="43778DD5" w14:textId="77777777" w:rsidR="00643874" w:rsidRPr="00EA4211" w:rsidRDefault="00643874" w:rsidP="00043B0C">
            <w:pPr>
              <w:spacing w:before="60" w:after="60"/>
              <w:jc w:val="center"/>
              <w:rPr>
                <w:b/>
              </w:rPr>
            </w:pPr>
            <w:r w:rsidRPr="00EA4211">
              <w:rPr>
                <w:b/>
              </w:rPr>
              <w:t>Đề xuất</w:t>
            </w:r>
          </w:p>
        </w:tc>
        <w:tc>
          <w:tcPr>
            <w:tcW w:w="1701" w:type="dxa"/>
            <w:vMerge w:val="restart"/>
            <w:vAlign w:val="center"/>
          </w:tcPr>
          <w:p w14:paraId="5C890F00" w14:textId="77777777" w:rsidR="00643874" w:rsidRPr="00EA4211" w:rsidRDefault="00643874" w:rsidP="00043B0C">
            <w:pPr>
              <w:spacing w:before="60" w:after="60"/>
              <w:jc w:val="center"/>
              <w:rPr>
                <w:b/>
              </w:rPr>
            </w:pPr>
            <w:r w:rsidRPr="00EA4211">
              <w:rPr>
                <w:b/>
              </w:rPr>
              <w:t>Số kinh phí tăng lên khi áp dụng theo đề xuất</w:t>
            </w:r>
          </w:p>
        </w:tc>
      </w:tr>
      <w:tr w:rsidR="00EA4211" w:rsidRPr="00EA4211" w14:paraId="55B237E1" w14:textId="77777777" w:rsidTr="00043B0C">
        <w:tc>
          <w:tcPr>
            <w:tcW w:w="675" w:type="dxa"/>
            <w:vMerge/>
            <w:vAlign w:val="center"/>
          </w:tcPr>
          <w:p w14:paraId="62782659" w14:textId="77777777" w:rsidR="00643874" w:rsidRPr="00EA4211" w:rsidRDefault="00643874" w:rsidP="00043B0C">
            <w:pPr>
              <w:spacing w:before="60" w:after="60"/>
              <w:jc w:val="center"/>
            </w:pPr>
          </w:p>
        </w:tc>
        <w:tc>
          <w:tcPr>
            <w:tcW w:w="1701" w:type="dxa"/>
            <w:vMerge/>
            <w:vAlign w:val="center"/>
          </w:tcPr>
          <w:p w14:paraId="3664201D" w14:textId="77777777" w:rsidR="00643874" w:rsidRPr="00EA4211" w:rsidRDefault="00643874" w:rsidP="00043B0C">
            <w:pPr>
              <w:spacing w:before="60" w:after="60"/>
              <w:jc w:val="center"/>
            </w:pPr>
          </w:p>
        </w:tc>
        <w:tc>
          <w:tcPr>
            <w:tcW w:w="992" w:type="dxa"/>
            <w:vMerge/>
          </w:tcPr>
          <w:p w14:paraId="3A30D513" w14:textId="77777777" w:rsidR="00643874" w:rsidRPr="00EA4211" w:rsidRDefault="00643874" w:rsidP="00043B0C">
            <w:pPr>
              <w:spacing w:before="60" w:after="60"/>
              <w:jc w:val="center"/>
            </w:pPr>
          </w:p>
        </w:tc>
        <w:tc>
          <w:tcPr>
            <w:tcW w:w="1276" w:type="dxa"/>
            <w:vAlign w:val="center"/>
          </w:tcPr>
          <w:p w14:paraId="7E6AF9E3" w14:textId="77777777" w:rsidR="00643874" w:rsidRPr="00EA4211" w:rsidRDefault="00643874" w:rsidP="00043B0C">
            <w:pPr>
              <w:spacing w:before="60" w:after="60"/>
              <w:jc w:val="center"/>
            </w:pPr>
            <w:r w:rsidRPr="00EA4211">
              <w:t>Mức trợ cấp được hưởng</w:t>
            </w:r>
          </w:p>
        </w:tc>
        <w:tc>
          <w:tcPr>
            <w:tcW w:w="1701" w:type="dxa"/>
            <w:vAlign w:val="center"/>
          </w:tcPr>
          <w:p w14:paraId="69017E4F" w14:textId="77777777" w:rsidR="00643874" w:rsidRPr="00EA4211" w:rsidRDefault="00643874" w:rsidP="00043B0C">
            <w:pPr>
              <w:spacing w:before="60" w:after="60"/>
              <w:jc w:val="center"/>
            </w:pPr>
            <w:r w:rsidRPr="00EA4211">
              <w:t>Thành tiền</w:t>
            </w:r>
          </w:p>
        </w:tc>
        <w:tc>
          <w:tcPr>
            <w:tcW w:w="1418" w:type="dxa"/>
            <w:vAlign w:val="center"/>
          </w:tcPr>
          <w:p w14:paraId="79579ED9" w14:textId="77777777" w:rsidR="00643874" w:rsidRPr="00EA4211" w:rsidRDefault="00643874" w:rsidP="00043B0C">
            <w:pPr>
              <w:spacing w:before="60" w:after="60"/>
              <w:jc w:val="center"/>
            </w:pPr>
            <w:r w:rsidRPr="00EA4211">
              <w:t xml:space="preserve">Mức trợ cấp </w:t>
            </w:r>
          </w:p>
          <w:p w14:paraId="3175D83B" w14:textId="77777777" w:rsidR="00643874" w:rsidRPr="00EA4211" w:rsidRDefault="00643874" w:rsidP="00043B0C">
            <w:pPr>
              <w:spacing w:before="60" w:after="60"/>
              <w:jc w:val="center"/>
            </w:pPr>
            <w:r w:rsidRPr="00EA4211">
              <w:t>được hưởng</w:t>
            </w:r>
          </w:p>
        </w:tc>
        <w:tc>
          <w:tcPr>
            <w:tcW w:w="1701" w:type="dxa"/>
            <w:vAlign w:val="center"/>
          </w:tcPr>
          <w:p w14:paraId="10F50A68" w14:textId="77777777" w:rsidR="00643874" w:rsidRPr="00EA4211" w:rsidRDefault="00643874" w:rsidP="00043B0C">
            <w:pPr>
              <w:spacing w:before="60" w:after="60"/>
              <w:jc w:val="center"/>
            </w:pPr>
            <w:r w:rsidRPr="00EA4211">
              <w:t>Thành tiền</w:t>
            </w:r>
          </w:p>
        </w:tc>
        <w:tc>
          <w:tcPr>
            <w:tcW w:w="1701" w:type="dxa"/>
            <w:vMerge/>
            <w:vAlign w:val="center"/>
          </w:tcPr>
          <w:p w14:paraId="239CE963" w14:textId="77777777" w:rsidR="00643874" w:rsidRPr="00EA4211" w:rsidRDefault="00643874" w:rsidP="00043B0C">
            <w:pPr>
              <w:spacing w:before="60" w:after="60"/>
              <w:jc w:val="center"/>
            </w:pPr>
          </w:p>
        </w:tc>
      </w:tr>
      <w:tr w:rsidR="00EA4211" w:rsidRPr="00EA4211" w14:paraId="6F9063FE" w14:textId="77777777" w:rsidTr="00043B0C">
        <w:tc>
          <w:tcPr>
            <w:tcW w:w="675" w:type="dxa"/>
            <w:vAlign w:val="center"/>
          </w:tcPr>
          <w:p w14:paraId="3116A66E" w14:textId="77777777" w:rsidR="00643874" w:rsidRPr="00EA4211" w:rsidRDefault="00643874" w:rsidP="00043B0C">
            <w:pPr>
              <w:spacing w:before="60" w:after="60"/>
              <w:jc w:val="center"/>
            </w:pPr>
            <w:r w:rsidRPr="00EA4211">
              <w:t>1</w:t>
            </w:r>
          </w:p>
        </w:tc>
        <w:tc>
          <w:tcPr>
            <w:tcW w:w="1701" w:type="dxa"/>
            <w:vAlign w:val="center"/>
          </w:tcPr>
          <w:p w14:paraId="4CFB8ED2" w14:textId="77777777" w:rsidR="00643874" w:rsidRPr="00EA4211" w:rsidRDefault="00643874" w:rsidP="00043B0C">
            <w:pPr>
              <w:spacing w:before="60" w:after="60"/>
            </w:pPr>
            <w:r w:rsidRPr="00EA4211">
              <w:t>Viên chức, người lao động tiếp xúc trực tiếp</w:t>
            </w:r>
          </w:p>
        </w:tc>
        <w:tc>
          <w:tcPr>
            <w:tcW w:w="992" w:type="dxa"/>
            <w:vAlign w:val="center"/>
          </w:tcPr>
          <w:p w14:paraId="69A2E55B" w14:textId="77777777" w:rsidR="00643874" w:rsidRPr="00EA4211" w:rsidRDefault="00643874" w:rsidP="00043B0C">
            <w:pPr>
              <w:spacing w:before="60" w:after="60"/>
              <w:jc w:val="center"/>
            </w:pPr>
            <w:r w:rsidRPr="00EA4211">
              <w:t>212</w:t>
            </w:r>
          </w:p>
        </w:tc>
        <w:tc>
          <w:tcPr>
            <w:tcW w:w="1276" w:type="dxa"/>
            <w:vMerge w:val="restart"/>
            <w:vAlign w:val="center"/>
          </w:tcPr>
          <w:p w14:paraId="2945B072" w14:textId="77777777" w:rsidR="00643874" w:rsidRPr="00EA4211" w:rsidRDefault="00643874" w:rsidP="00043B0C">
            <w:pPr>
              <w:spacing w:before="60" w:after="60"/>
              <w:jc w:val="center"/>
              <w:rPr>
                <w:sz w:val="26"/>
                <w:szCs w:val="26"/>
              </w:rPr>
            </w:pPr>
            <w:r w:rsidRPr="00EA4211">
              <w:rPr>
                <w:sz w:val="26"/>
                <w:szCs w:val="26"/>
              </w:rPr>
              <w:t>391 người hưởng mức</w:t>
            </w:r>
          </w:p>
          <w:p w14:paraId="718EDDD4" w14:textId="77777777" w:rsidR="00643874" w:rsidRPr="00EA4211" w:rsidRDefault="00643874" w:rsidP="00043B0C">
            <w:pPr>
              <w:spacing w:before="60" w:after="60"/>
              <w:jc w:val="center"/>
            </w:pPr>
            <w:r w:rsidRPr="00EA4211">
              <w:rPr>
                <w:sz w:val="26"/>
                <w:szCs w:val="26"/>
              </w:rPr>
              <w:t>6.000.000 đồng/năm/người</w:t>
            </w:r>
          </w:p>
        </w:tc>
        <w:tc>
          <w:tcPr>
            <w:tcW w:w="1701" w:type="dxa"/>
            <w:vMerge w:val="restart"/>
            <w:vAlign w:val="center"/>
          </w:tcPr>
          <w:p w14:paraId="10E0F4BF" w14:textId="77777777" w:rsidR="00643874" w:rsidRPr="00EA4211" w:rsidRDefault="00643874" w:rsidP="00043B0C">
            <w:pPr>
              <w:jc w:val="center"/>
            </w:pPr>
            <w:r w:rsidRPr="00EA4211">
              <w:t>2.346.000.000</w:t>
            </w:r>
          </w:p>
          <w:p w14:paraId="2119F810" w14:textId="77777777" w:rsidR="00643874" w:rsidRPr="00EA4211" w:rsidRDefault="00643874" w:rsidP="00043B0C">
            <w:pPr>
              <w:spacing w:before="60" w:after="60"/>
              <w:jc w:val="center"/>
            </w:pPr>
          </w:p>
        </w:tc>
        <w:tc>
          <w:tcPr>
            <w:tcW w:w="1418" w:type="dxa"/>
            <w:vAlign w:val="center"/>
          </w:tcPr>
          <w:p w14:paraId="62C227A4" w14:textId="74D6FDA4" w:rsidR="00643874" w:rsidRPr="00EA4211" w:rsidRDefault="00643874" w:rsidP="00043B0C">
            <w:pPr>
              <w:jc w:val="center"/>
            </w:pPr>
            <w:r w:rsidRPr="00EA4211">
              <w:t>1.800.000đ</w:t>
            </w:r>
          </w:p>
        </w:tc>
        <w:tc>
          <w:tcPr>
            <w:tcW w:w="1701" w:type="dxa"/>
            <w:vAlign w:val="center"/>
          </w:tcPr>
          <w:p w14:paraId="4D77B93C" w14:textId="77777777" w:rsidR="00643874" w:rsidRPr="00EA4211" w:rsidRDefault="00643874" w:rsidP="00043B0C">
            <w:pPr>
              <w:jc w:val="center"/>
            </w:pPr>
            <w:r w:rsidRPr="00EA4211">
              <w:t>4.579.200.000</w:t>
            </w:r>
          </w:p>
        </w:tc>
        <w:tc>
          <w:tcPr>
            <w:tcW w:w="1701" w:type="dxa"/>
            <w:vMerge w:val="restart"/>
            <w:vAlign w:val="center"/>
          </w:tcPr>
          <w:p w14:paraId="050A19E7" w14:textId="77777777" w:rsidR="00643874" w:rsidRPr="00EA4211" w:rsidRDefault="00643874" w:rsidP="00043B0C">
            <w:pPr>
              <w:jc w:val="center"/>
              <w:rPr>
                <w:bCs/>
              </w:rPr>
            </w:pPr>
            <w:r w:rsidRPr="00EA4211">
              <w:rPr>
                <w:bCs/>
              </w:rPr>
              <w:t>4.393.200.000</w:t>
            </w:r>
          </w:p>
        </w:tc>
      </w:tr>
      <w:tr w:rsidR="00EA4211" w:rsidRPr="00EA4211" w14:paraId="7955D4A9" w14:textId="77777777" w:rsidTr="00043B0C">
        <w:tc>
          <w:tcPr>
            <w:tcW w:w="675" w:type="dxa"/>
            <w:vAlign w:val="center"/>
          </w:tcPr>
          <w:p w14:paraId="11590681" w14:textId="77777777" w:rsidR="00643874" w:rsidRPr="00EA4211" w:rsidRDefault="00643874" w:rsidP="00043B0C">
            <w:pPr>
              <w:spacing w:before="60" w:after="60"/>
              <w:jc w:val="center"/>
            </w:pPr>
            <w:r w:rsidRPr="00EA4211">
              <w:t>2</w:t>
            </w:r>
          </w:p>
        </w:tc>
        <w:tc>
          <w:tcPr>
            <w:tcW w:w="1701" w:type="dxa"/>
            <w:vAlign w:val="center"/>
          </w:tcPr>
          <w:p w14:paraId="1F5B46D3" w14:textId="77777777" w:rsidR="00643874" w:rsidRPr="00EA4211" w:rsidRDefault="00643874" w:rsidP="00043B0C">
            <w:pPr>
              <w:spacing w:before="60" w:after="60"/>
            </w:pPr>
            <w:r w:rsidRPr="00EA4211">
              <w:t>Viên chức, người lao động tiếp xúc gián tiếp</w:t>
            </w:r>
          </w:p>
        </w:tc>
        <w:tc>
          <w:tcPr>
            <w:tcW w:w="992" w:type="dxa"/>
            <w:vAlign w:val="center"/>
          </w:tcPr>
          <w:p w14:paraId="0BB8DCD4" w14:textId="77777777" w:rsidR="00643874" w:rsidRPr="00EA4211" w:rsidRDefault="00643874" w:rsidP="00043B0C">
            <w:pPr>
              <w:spacing w:before="60" w:after="60"/>
              <w:jc w:val="center"/>
            </w:pPr>
            <w:r w:rsidRPr="00EA4211">
              <w:t>12</w:t>
            </w:r>
          </w:p>
        </w:tc>
        <w:tc>
          <w:tcPr>
            <w:tcW w:w="1276" w:type="dxa"/>
            <w:vMerge/>
            <w:vAlign w:val="center"/>
          </w:tcPr>
          <w:p w14:paraId="4DFC7221" w14:textId="77777777" w:rsidR="00643874" w:rsidRPr="00EA4211" w:rsidRDefault="00643874" w:rsidP="00043B0C">
            <w:pPr>
              <w:spacing w:before="60" w:after="60"/>
              <w:jc w:val="center"/>
            </w:pPr>
          </w:p>
        </w:tc>
        <w:tc>
          <w:tcPr>
            <w:tcW w:w="1701" w:type="dxa"/>
            <w:vMerge/>
            <w:vAlign w:val="center"/>
          </w:tcPr>
          <w:p w14:paraId="68B32FE8" w14:textId="77777777" w:rsidR="00643874" w:rsidRPr="00EA4211" w:rsidRDefault="00643874" w:rsidP="00043B0C">
            <w:pPr>
              <w:spacing w:before="60" w:after="60"/>
              <w:jc w:val="center"/>
            </w:pPr>
          </w:p>
        </w:tc>
        <w:tc>
          <w:tcPr>
            <w:tcW w:w="1418" w:type="dxa"/>
            <w:vMerge w:val="restart"/>
            <w:vAlign w:val="center"/>
          </w:tcPr>
          <w:p w14:paraId="1EB8A6F8" w14:textId="79EFC6B1" w:rsidR="00643874" w:rsidRPr="00EA4211" w:rsidRDefault="00643874" w:rsidP="00043B0C">
            <w:pPr>
              <w:jc w:val="center"/>
            </w:pPr>
            <w:r w:rsidRPr="00EA4211">
              <w:t>900.000đ</w:t>
            </w:r>
          </w:p>
        </w:tc>
        <w:tc>
          <w:tcPr>
            <w:tcW w:w="1701" w:type="dxa"/>
            <w:vMerge w:val="restart"/>
            <w:vAlign w:val="center"/>
          </w:tcPr>
          <w:p w14:paraId="2CEA28B9" w14:textId="77777777" w:rsidR="00643874" w:rsidRPr="00EA4211" w:rsidRDefault="00643874" w:rsidP="00043B0C">
            <w:pPr>
              <w:jc w:val="center"/>
            </w:pPr>
            <w:r w:rsidRPr="00EA4211">
              <w:t>1.857.600.000</w:t>
            </w:r>
          </w:p>
        </w:tc>
        <w:tc>
          <w:tcPr>
            <w:tcW w:w="1701" w:type="dxa"/>
            <w:vMerge/>
            <w:vAlign w:val="center"/>
          </w:tcPr>
          <w:p w14:paraId="2E2916A0" w14:textId="77777777" w:rsidR="00643874" w:rsidRPr="00EA4211" w:rsidRDefault="00643874" w:rsidP="00043B0C">
            <w:pPr>
              <w:jc w:val="center"/>
            </w:pPr>
          </w:p>
        </w:tc>
      </w:tr>
      <w:tr w:rsidR="00EA4211" w:rsidRPr="00EA4211" w14:paraId="4410A061" w14:textId="77777777" w:rsidTr="00043B0C">
        <w:tc>
          <w:tcPr>
            <w:tcW w:w="675" w:type="dxa"/>
            <w:vAlign w:val="center"/>
          </w:tcPr>
          <w:p w14:paraId="6CCC3DBF" w14:textId="77777777" w:rsidR="00643874" w:rsidRPr="00EA4211" w:rsidRDefault="00643874" w:rsidP="00043B0C">
            <w:pPr>
              <w:spacing w:before="60" w:after="60"/>
              <w:jc w:val="center"/>
            </w:pPr>
            <w:r w:rsidRPr="00EA4211">
              <w:t>3</w:t>
            </w:r>
          </w:p>
        </w:tc>
        <w:tc>
          <w:tcPr>
            <w:tcW w:w="1701" w:type="dxa"/>
            <w:vAlign w:val="center"/>
          </w:tcPr>
          <w:p w14:paraId="7269A705" w14:textId="77777777" w:rsidR="00643874" w:rsidRPr="00EA4211" w:rsidRDefault="00643874" w:rsidP="00043B0C">
            <w:pPr>
              <w:spacing w:before="60" w:after="60"/>
            </w:pPr>
            <w:r w:rsidRPr="00EA4211">
              <w:t>Người lao động làm công việc bảo vệ</w:t>
            </w:r>
          </w:p>
        </w:tc>
        <w:tc>
          <w:tcPr>
            <w:tcW w:w="992" w:type="dxa"/>
            <w:vAlign w:val="center"/>
          </w:tcPr>
          <w:p w14:paraId="5A39548A" w14:textId="77777777" w:rsidR="00643874" w:rsidRPr="00EA4211" w:rsidRDefault="00643874" w:rsidP="00043B0C">
            <w:pPr>
              <w:spacing w:before="60" w:after="60"/>
              <w:jc w:val="center"/>
            </w:pPr>
            <w:r w:rsidRPr="00EA4211">
              <w:t>160</w:t>
            </w:r>
          </w:p>
        </w:tc>
        <w:tc>
          <w:tcPr>
            <w:tcW w:w="1276" w:type="dxa"/>
            <w:vMerge/>
            <w:vAlign w:val="center"/>
          </w:tcPr>
          <w:p w14:paraId="646D175C" w14:textId="77777777" w:rsidR="00643874" w:rsidRPr="00EA4211" w:rsidRDefault="00643874" w:rsidP="00043B0C">
            <w:pPr>
              <w:spacing w:before="60" w:after="60"/>
              <w:jc w:val="center"/>
            </w:pPr>
          </w:p>
        </w:tc>
        <w:tc>
          <w:tcPr>
            <w:tcW w:w="1701" w:type="dxa"/>
            <w:vMerge/>
            <w:vAlign w:val="center"/>
          </w:tcPr>
          <w:p w14:paraId="48260D79" w14:textId="77777777" w:rsidR="00643874" w:rsidRPr="00EA4211" w:rsidRDefault="00643874" w:rsidP="00043B0C">
            <w:pPr>
              <w:spacing w:before="60" w:after="60"/>
              <w:jc w:val="center"/>
            </w:pPr>
          </w:p>
        </w:tc>
        <w:tc>
          <w:tcPr>
            <w:tcW w:w="1418" w:type="dxa"/>
            <w:vMerge/>
            <w:vAlign w:val="center"/>
          </w:tcPr>
          <w:p w14:paraId="76DFA7C1" w14:textId="77777777" w:rsidR="00643874" w:rsidRPr="00EA4211" w:rsidRDefault="00643874" w:rsidP="00043B0C">
            <w:pPr>
              <w:jc w:val="center"/>
            </w:pPr>
          </w:p>
        </w:tc>
        <w:tc>
          <w:tcPr>
            <w:tcW w:w="1701" w:type="dxa"/>
            <w:vMerge/>
            <w:vAlign w:val="center"/>
          </w:tcPr>
          <w:p w14:paraId="7D339E48" w14:textId="77777777" w:rsidR="00643874" w:rsidRPr="00EA4211" w:rsidRDefault="00643874" w:rsidP="00043B0C">
            <w:pPr>
              <w:jc w:val="center"/>
            </w:pPr>
          </w:p>
        </w:tc>
        <w:tc>
          <w:tcPr>
            <w:tcW w:w="1701" w:type="dxa"/>
            <w:vMerge/>
            <w:vAlign w:val="center"/>
          </w:tcPr>
          <w:p w14:paraId="404C2412" w14:textId="77777777" w:rsidR="00643874" w:rsidRPr="00EA4211" w:rsidRDefault="00643874" w:rsidP="00043B0C">
            <w:pPr>
              <w:jc w:val="center"/>
            </w:pPr>
          </w:p>
        </w:tc>
      </w:tr>
      <w:tr w:rsidR="00EA4211" w:rsidRPr="00EA4211" w14:paraId="204925A0" w14:textId="77777777" w:rsidTr="00043B0C">
        <w:tc>
          <w:tcPr>
            <w:tcW w:w="675" w:type="dxa"/>
            <w:vAlign w:val="center"/>
          </w:tcPr>
          <w:p w14:paraId="4CE57AE9" w14:textId="77777777" w:rsidR="00643874" w:rsidRPr="00EA4211" w:rsidRDefault="00643874" w:rsidP="00043B0C">
            <w:pPr>
              <w:spacing w:before="60" w:after="60"/>
              <w:jc w:val="center"/>
            </w:pPr>
            <w:r w:rsidRPr="00EA4211">
              <w:t>4</w:t>
            </w:r>
          </w:p>
        </w:tc>
        <w:tc>
          <w:tcPr>
            <w:tcW w:w="1701" w:type="dxa"/>
            <w:vAlign w:val="center"/>
          </w:tcPr>
          <w:p w14:paraId="1AA91609" w14:textId="77777777" w:rsidR="00643874" w:rsidRPr="00EA4211" w:rsidRDefault="00643874" w:rsidP="00043B0C">
            <w:pPr>
              <w:spacing w:before="60" w:after="60"/>
            </w:pPr>
            <w:r w:rsidRPr="00EA4211">
              <w:t>Bác sĩ</w:t>
            </w:r>
          </w:p>
        </w:tc>
        <w:tc>
          <w:tcPr>
            <w:tcW w:w="992" w:type="dxa"/>
            <w:vAlign w:val="center"/>
          </w:tcPr>
          <w:p w14:paraId="63BF257E" w14:textId="77777777" w:rsidR="00643874" w:rsidRPr="00EA4211" w:rsidRDefault="00643874" w:rsidP="00043B0C">
            <w:pPr>
              <w:spacing w:before="60" w:after="60"/>
              <w:jc w:val="center"/>
            </w:pPr>
            <w:r w:rsidRPr="00EA4211">
              <w:t>07</w:t>
            </w:r>
          </w:p>
        </w:tc>
        <w:tc>
          <w:tcPr>
            <w:tcW w:w="1276" w:type="dxa"/>
            <w:vMerge/>
            <w:vAlign w:val="center"/>
          </w:tcPr>
          <w:p w14:paraId="370E44E4" w14:textId="77777777" w:rsidR="00643874" w:rsidRPr="00EA4211" w:rsidRDefault="00643874" w:rsidP="00043B0C">
            <w:pPr>
              <w:spacing w:before="60" w:after="60"/>
              <w:jc w:val="center"/>
            </w:pPr>
          </w:p>
        </w:tc>
        <w:tc>
          <w:tcPr>
            <w:tcW w:w="1701" w:type="dxa"/>
            <w:vMerge/>
            <w:vAlign w:val="center"/>
          </w:tcPr>
          <w:p w14:paraId="3975AACE" w14:textId="77777777" w:rsidR="00643874" w:rsidRPr="00EA4211" w:rsidRDefault="00643874" w:rsidP="00043B0C">
            <w:pPr>
              <w:spacing w:before="60" w:after="60"/>
              <w:jc w:val="center"/>
            </w:pPr>
          </w:p>
        </w:tc>
        <w:tc>
          <w:tcPr>
            <w:tcW w:w="1418" w:type="dxa"/>
            <w:vAlign w:val="center"/>
          </w:tcPr>
          <w:p w14:paraId="4A4B445D" w14:textId="1A95DF52" w:rsidR="00643874" w:rsidRPr="00EA4211" w:rsidRDefault="00643874" w:rsidP="00043B0C">
            <w:pPr>
              <w:jc w:val="center"/>
            </w:pPr>
            <w:r w:rsidRPr="00EA4211">
              <w:t>3.600.000đ</w:t>
            </w:r>
          </w:p>
        </w:tc>
        <w:tc>
          <w:tcPr>
            <w:tcW w:w="1701" w:type="dxa"/>
            <w:vAlign w:val="center"/>
          </w:tcPr>
          <w:p w14:paraId="448A796E" w14:textId="77777777" w:rsidR="00643874" w:rsidRPr="00EA4211" w:rsidRDefault="00643874" w:rsidP="00043B0C">
            <w:pPr>
              <w:jc w:val="center"/>
            </w:pPr>
            <w:r w:rsidRPr="00EA4211">
              <w:t>302.400.000</w:t>
            </w:r>
          </w:p>
        </w:tc>
        <w:tc>
          <w:tcPr>
            <w:tcW w:w="1701" w:type="dxa"/>
            <w:vMerge/>
            <w:vAlign w:val="center"/>
          </w:tcPr>
          <w:p w14:paraId="0F613C0B" w14:textId="77777777" w:rsidR="00643874" w:rsidRPr="00EA4211" w:rsidRDefault="00643874" w:rsidP="00043B0C">
            <w:pPr>
              <w:jc w:val="center"/>
            </w:pPr>
          </w:p>
        </w:tc>
      </w:tr>
      <w:tr w:rsidR="00EA4211" w:rsidRPr="00EA4211" w14:paraId="5274391E" w14:textId="77777777" w:rsidTr="00043B0C">
        <w:tc>
          <w:tcPr>
            <w:tcW w:w="2376" w:type="dxa"/>
            <w:gridSpan w:val="2"/>
            <w:vAlign w:val="center"/>
          </w:tcPr>
          <w:p w14:paraId="3135245F" w14:textId="77777777" w:rsidR="00643874" w:rsidRPr="00EA4211" w:rsidRDefault="00643874" w:rsidP="00043B0C">
            <w:pPr>
              <w:spacing w:before="60" w:after="60"/>
              <w:jc w:val="center"/>
              <w:rPr>
                <w:b/>
              </w:rPr>
            </w:pPr>
            <w:r w:rsidRPr="00EA4211">
              <w:rPr>
                <w:b/>
              </w:rPr>
              <w:t>Tổng cộng</w:t>
            </w:r>
          </w:p>
        </w:tc>
        <w:tc>
          <w:tcPr>
            <w:tcW w:w="992" w:type="dxa"/>
            <w:vAlign w:val="center"/>
          </w:tcPr>
          <w:p w14:paraId="5EC121A8" w14:textId="77777777" w:rsidR="00643874" w:rsidRPr="00EA4211" w:rsidRDefault="00643874" w:rsidP="00043B0C">
            <w:pPr>
              <w:spacing w:before="60" w:after="60"/>
              <w:jc w:val="center"/>
              <w:rPr>
                <w:b/>
              </w:rPr>
            </w:pPr>
            <w:r w:rsidRPr="00EA4211">
              <w:rPr>
                <w:b/>
              </w:rPr>
              <w:t>391</w:t>
            </w:r>
          </w:p>
        </w:tc>
        <w:tc>
          <w:tcPr>
            <w:tcW w:w="1276" w:type="dxa"/>
            <w:vAlign w:val="center"/>
          </w:tcPr>
          <w:p w14:paraId="32351F5F" w14:textId="77777777" w:rsidR="00643874" w:rsidRPr="00EA4211" w:rsidRDefault="00643874" w:rsidP="00043B0C">
            <w:pPr>
              <w:spacing w:before="60" w:after="60"/>
              <w:jc w:val="center"/>
              <w:rPr>
                <w:b/>
              </w:rPr>
            </w:pPr>
          </w:p>
        </w:tc>
        <w:tc>
          <w:tcPr>
            <w:tcW w:w="1701" w:type="dxa"/>
            <w:vAlign w:val="center"/>
          </w:tcPr>
          <w:p w14:paraId="3B014439" w14:textId="77777777" w:rsidR="00643874" w:rsidRPr="00EA4211" w:rsidRDefault="00643874" w:rsidP="00043B0C">
            <w:pPr>
              <w:spacing w:before="60" w:after="60"/>
              <w:jc w:val="center"/>
              <w:rPr>
                <w:b/>
              </w:rPr>
            </w:pPr>
            <w:r w:rsidRPr="00EA4211">
              <w:rPr>
                <w:b/>
              </w:rPr>
              <w:t>2.346.000.000</w:t>
            </w:r>
          </w:p>
        </w:tc>
        <w:tc>
          <w:tcPr>
            <w:tcW w:w="1418" w:type="dxa"/>
            <w:vAlign w:val="center"/>
          </w:tcPr>
          <w:p w14:paraId="3AA307D6" w14:textId="77777777" w:rsidR="00643874" w:rsidRPr="00EA4211" w:rsidRDefault="00643874" w:rsidP="00043B0C">
            <w:pPr>
              <w:ind w:left="109"/>
              <w:jc w:val="center"/>
              <w:rPr>
                <w:b/>
              </w:rPr>
            </w:pPr>
          </w:p>
        </w:tc>
        <w:tc>
          <w:tcPr>
            <w:tcW w:w="1701" w:type="dxa"/>
            <w:vAlign w:val="center"/>
          </w:tcPr>
          <w:p w14:paraId="1B708160" w14:textId="77777777" w:rsidR="00643874" w:rsidRPr="00EA4211" w:rsidRDefault="00643874" w:rsidP="00043B0C">
            <w:pPr>
              <w:spacing w:before="60" w:after="60"/>
              <w:jc w:val="center"/>
              <w:rPr>
                <w:b/>
              </w:rPr>
            </w:pPr>
            <w:r w:rsidRPr="00EA4211">
              <w:rPr>
                <w:b/>
              </w:rPr>
              <w:t>6.739.200.000</w:t>
            </w:r>
          </w:p>
        </w:tc>
        <w:tc>
          <w:tcPr>
            <w:tcW w:w="1701" w:type="dxa"/>
            <w:vAlign w:val="center"/>
          </w:tcPr>
          <w:p w14:paraId="461FF12E" w14:textId="77777777" w:rsidR="00643874" w:rsidRPr="00EA4211" w:rsidRDefault="00643874" w:rsidP="00043B0C">
            <w:pPr>
              <w:spacing w:before="60" w:after="60"/>
              <w:jc w:val="center"/>
              <w:rPr>
                <w:b/>
              </w:rPr>
            </w:pPr>
            <w:r w:rsidRPr="00EA4211">
              <w:rPr>
                <w:b/>
              </w:rPr>
              <w:t>4.393.200.000</w:t>
            </w:r>
          </w:p>
        </w:tc>
      </w:tr>
      <w:bookmarkEnd w:id="3"/>
    </w:tbl>
    <w:p w14:paraId="024CADC5" w14:textId="2A22C9FE" w:rsidR="00D92709" w:rsidRPr="00EA4211" w:rsidRDefault="00D92709" w:rsidP="00F46424">
      <w:pPr>
        <w:pStyle w:val="BodyText"/>
        <w:tabs>
          <w:tab w:val="left" w:pos="0"/>
        </w:tabs>
        <w:spacing w:after="0" w:line="360" w:lineRule="exact"/>
        <w:jc w:val="both"/>
        <w:rPr>
          <w:i/>
          <w:sz w:val="28"/>
          <w:szCs w:val="28"/>
          <w:lang w:val="en-US"/>
        </w:rPr>
      </w:pPr>
    </w:p>
    <w:p w14:paraId="533D11B0" w14:textId="77777777" w:rsidR="00D92709" w:rsidRPr="00EA4211" w:rsidRDefault="00D92709" w:rsidP="00923E90">
      <w:pPr>
        <w:spacing w:line="360" w:lineRule="exact"/>
        <w:ind w:firstLine="720"/>
        <w:jc w:val="both"/>
        <w:rPr>
          <w:sz w:val="28"/>
          <w:szCs w:val="28"/>
          <w:lang w:val="en-US"/>
        </w:rPr>
      </w:pPr>
      <w:r w:rsidRPr="00EA4211">
        <w:rPr>
          <w:sz w:val="28"/>
          <w:szCs w:val="28"/>
          <w:lang w:val="nl-NL"/>
        </w:rPr>
        <w:t xml:space="preserve">- Tác động tích cực: Góp phần thực hiện tốt </w:t>
      </w:r>
      <w:r w:rsidRPr="00EA4211">
        <w:rPr>
          <w:spacing w:val="-2"/>
          <w:sz w:val="28"/>
          <w:szCs w:val="28"/>
        </w:rPr>
        <w:t>Nghị quyết số 45-NQ/TW ngày 24/01/2019 của Bộ Chính trị về xây dựng và phát triển thành phố Hải Phòng đến năm 2030, tầm nhìn đến năm 2045 đã xác định một trong những nhiệm vụ và giải pháp là “</w:t>
      </w:r>
      <w:r w:rsidRPr="00EA4211">
        <w:rPr>
          <w:i/>
          <w:spacing w:val="-2"/>
          <w:sz w:val="28"/>
          <w:szCs w:val="28"/>
        </w:rPr>
        <w:t>Gắn phát triển kinh tế với thực hiện tiến bộ và công bằng xã hội; không ngừng nâng cao đời sống vật chất và tinh thần của nhân dân</w:t>
      </w:r>
      <w:r w:rsidRPr="00EA4211">
        <w:rPr>
          <w:spacing w:val="-2"/>
          <w:sz w:val="28"/>
          <w:szCs w:val="28"/>
        </w:rPr>
        <w:t>”</w:t>
      </w:r>
      <w:r w:rsidRPr="00EA4211">
        <w:rPr>
          <w:spacing w:val="-2"/>
          <w:sz w:val="28"/>
          <w:szCs w:val="28"/>
          <w:lang w:val="en-US"/>
        </w:rPr>
        <w:t>.</w:t>
      </w:r>
    </w:p>
    <w:p w14:paraId="099932DF" w14:textId="59E260BF" w:rsidR="00F46424" w:rsidRPr="00EA4211" w:rsidRDefault="00D92709" w:rsidP="00923E90">
      <w:pPr>
        <w:spacing w:line="360" w:lineRule="exact"/>
        <w:ind w:firstLine="720"/>
        <w:jc w:val="both"/>
        <w:rPr>
          <w:sz w:val="28"/>
          <w:szCs w:val="28"/>
          <w:lang w:val="nl-NL"/>
        </w:rPr>
      </w:pPr>
      <w:r w:rsidRPr="00EA4211">
        <w:rPr>
          <w:sz w:val="28"/>
          <w:szCs w:val="28"/>
          <w:lang w:val="nl-NL"/>
        </w:rPr>
        <w:t>- Tác động tiêu cực: L</w:t>
      </w:r>
      <w:r w:rsidR="00E827CE" w:rsidRPr="00EA4211">
        <w:rPr>
          <w:sz w:val="28"/>
          <w:szCs w:val="28"/>
          <w:lang w:val="nl-NL"/>
        </w:rPr>
        <w:t>àm tăng chi ngân sách thành phố, tuy nhiên mức tăng này không ảnh hưởng nhiều đến khả năng cân đối ngân sách của thành phố.</w:t>
      </w:r>
    </w:p>
    <w:p w14:paraId="4D54DBFB" w14:textId="1BEF9F99" w:rsidR="00F46424" w:rsidRPr="00EA4211" w:rsidRDefault="00F46424" w:rsidP="00923E90">
      <w:pPr>
        <w:pStyle w:val="BodyText"/>
        <w:tabs>
          <w:tab w:val="left" w:pos="0"/>
        </w:tabs>
        <w:spacing w:after="0" w:line="360" w:lineRule="exact"/>
        <w:jc w:val="both"/>
        <w:rPr>
          <w:i/>
          <w:sz w:val="28"/>
          <w:szCs w:val="28"/>
          <w:lang w:val="en-US"/>
        </w:rPr>
      </w:pPr>
      <w:r w:rsidRPr="00EA4211">
        <w:rPr>
          <w:sz w:val="28"/>
          <w:szCs w:val="28"/>
          <w:lang w:val="en-US"/>
        </w:rPr>
        <w:tab/>
      </w:r>
      <w:r w:rsidRPr="00EA4211">
        <w:rPr>
          <w:i/>
          <w:sz w:val="28"/>
          <w:szCs w:val="28"/>
          <w:lang w:val="en-US"/>
        </w:rPr>
        <w:t>* Tác động về xã hội:</w:t>
      </w:r>
    </w:p>
    <w:p w14:paraId="28D01A60" w14:textId="3C33BC62" w:rsidR="00F95F2E" w:rsidRPr="00EA4211" w:rsidRDefault="00F95F2E" w:rsidP="00923E90">
      <w:pPr>
        <w:pStyle w:val="NormalWeb"/>
        <w:tabs>
          <w:tab w:val="left" w:pos="567"/>
        </w:tabs>
        <w:autoSpaceDE w:val="0"/>
        <w:autoSpaceDN w:val="0"/>
        <w:spacing w:before="0" w:beforeAutospacing="0" w:after="0" w:afterAutospacing="0" w:line="360" w:lineRule="exact"/>
        <w:ind w:firstLine="567"/>
        <w:jc w:val="both"/>
        <w:rPr>
          <w:sz w:val="28"/>
          <w:szCs w:val="28"/>
        </w:rPr>
      </w:pPr>
      <w:r w:rsidRPr="00EA4211">
        <w:rPr>
          <w:b/>
          <w:i/>
          <w:sz w:val="28"/>
          <w:szCs w:val="28"/>
        </w:rPr>
        <w:tab/>
      </w:r>
      <w:r w:rsidRPr="00EA4211">
        <w:rPr>
          <w:sz w:val="28"/>
          <w:szCs w:val="28"/>
          <w:lang w:val="nl-NL"/>
        </w:rPr>
        <w:t xml:space="preserve">Việc thực hiện chính sách </w:t>
      </w:r>
      <w:r w:rsidRPr="00EA4211">
        <w:rPr>
          <w:sz w:val="28"/>
          <w:szCs w:val="28"/>
        </w:rPr>
        <w:t>đặc thù này</w:t>
      </w:r>
      <w:r w:rsidRPr="00EA4211">
        <w:rPr>
          <w:sz w:val="28"/>
          <w:szCs w:val="28"/>
          <w:lang w:val="nl-NL"/>
        </w:rPr>
        <w:t xml:space="preserve"> thể hiện sự quan tâm của thành phố đối với viên chức, người lao động, bác sỹ làm việc tại các cơ sở cai nghiện ma tuý, giúp họ đảm bảo đời sống, </w:t>
      </w:r>
      <w:r w:rsidRPr="00EA4211">
        <w:rPr>
          <w:sz w:val="28"/>
          <w:szCs w:val="28"/>
          <w:lang w:val="pt-BR"/>
        </w:rPr>
        <w:t>yên tâm công tác, gắn bó lâu dài với công việc</w:t>
      </w:r>
      <w:r w:rsidRPr="00EA4211">
        <w:rPr>
          <w:sz w:val="28"/>
          <w:szCs w:val="28"/>
          <w:lang w:val="nl-NL"/>
        </w:rPr>
        <w:t xml:space="preserve">, </w:t>
      </w:r>
      <w:r w:rsidRPr="00EA4211">
        <w:rPr>
          <w:sz w:val="28"/>
          <w:szCs w:val="28"/>
          <w:lang w:val="nl-NL"/>
        </w:rPr>
        <w:lastRenderedPageBreak/>
        <w:t>p</w:t>
      </w:r>
      <w:r w:rsidRPr="00EA4211">
        <w:rPr>
          <w:sz w:val="28"/>
          <w:szCs w:val="28"/>
        </w:rPr>
        <w:t>hù hợp với các quy định pháp luật hiện hành và khả năng cân đối ngân sách của thành phố, góp phần đảm bảo an sinh xã hội.</w:t>
      </w:r>
    </w:p>
    <w:p w14:paraId="12C14588" w14:textId="72ACCEEB" w:rsidR="00F46424" w:rsidRPr="00EA4211" w:rsidRDefault="00F46424" w:rsidP="00923E90">
      <w:pPr>
        <w:spacing w:line="360" w:lineRule="exact"/>
        <w:ind w:firstLine="567"/>
        <w:jc w:val="both"/>
        <w:rPr>
          <w:sz w:val="28"/>
          <w:szCs w:val="28"/>
          <w:lang w:val="nl-NL"/>
        </w:rPr>
      </w:pPr>
      <w:r w:rsidRPr="00EA4211">
        <w:rPr>
          <w:i/>
          <w:sz w:val="28"/>
          <w:szCs w:val="28"/>
          <w:lang w:val="en-US"/>
        </w:rPr>
        <w:tab/>
        <w:t>* Tác động về giới:</w:t>
      </w:r>
      <w:r w:rsidR="008475FD" w:rsidRPr="00EA4211">
        <w:rPr>
          <w:sz w:val="28"/>
          <w:szCs w:val="28"/>
          <w:lang w:val="nl-NL"/>
        </w:rPr>
        <w:t xml:space="preserve"> Không có tác động về giới vì đối tượng thụ hưởng chính sách này được áp dụng chung cho cả nam và nữ, bảo đảm sự bình đẳng về giới (không phân biệt nam - nữ) trong thụ hưởng chính sách.</w:t>
      </w:r>
    </w:p>
    <w:p w14:paraId="4CDCDC04" w14:textId="2AC4E6D1" w:rsidR="00F46424" w:rsidRPr="00EA4211" w:rsidRDefault="00F46424" w:rsidP="00923E90">
      <w:pPr>
        <w:pStyle w:val="BodyText"/>
        <w:tabs>
          <w:tab w:val="left" w:pos="0"/>
        </w:tabs>
        <w:spacing w:after="0" w:line="360" w:lineRule="exact"/>
        <w:jc w:val="both"/>
        <w:rPr>
          <w:sz w:val="28"/>
          <w:szCs w:val="28"/>
          <w:lang w:val="en-US"/>
        </w:rPr>
      </w:pPr>
      <w:r w:rsidRPr="00EA4211">
        <w:rPr>
          <w:i/>
          <w:sz w:val="28"/>
          <w:szCs w:val="28"/>
          <w:lang w:val="en-US"/>
        </w:rPr>
        <w:tab/>
        <w:t>* Tác động của thủ tục hành chính:</w:t>
      </w:r>
      <w:r w:rsidR="008475FD" w:rsidRPr="00EA4211">
        <w:rPr>
          <w:sz w:val="28"/>
          <w:szCs w:val="28"/>
          <w:lang w:val="en-US"/>
        </w:rPr>
        <w:t xml:space="preserve"> Không phát sinh thủ tục hành chính.</w:t>
      </w:r>
    </w:p>
    <w:p w14:paraId="0B470BA5" w14:textId="112F770A" w:rsidR="00DB2267" w:rsidRPr="00EA4211" w:rsidRDefault="00F46424" w:rsidP="00923E90">
      <w:pPr>
        <w:pStyle w:val="BodyText"/>
        <w:tabs>
          <w:tab w:val="left" w:pos="0"/>
        </w:tabs>
        <w:spacing w:after="0" w:line="360" w:lineRule="exact"/>
        <w:jc w:val="both"/>
        <w:rPr>
          <w:i/>
          <w:sz w:val="28"/>
          <w:szCs w:val="28"/>
          <w:lang w:val="en-US"/>
        </w:rPr>
      </w:pPr>
      <w:r w:rsidRPr="00EA4211">
        <w:rPr>
          <w:i/>
          <w:sz w:val="28"/>
          <w:szCs w:val="28"/>
          <w:lang w:val="en-US"/>
        </w:rPr>
        <w:tab/>
        <w:t>* Tác động đối với hệ thống pháp luật:</w:t>
      </w:r>
    </w:p>
    <w:p w14:paraId="5C3CDE22" w14:textId="77777777" w:rsidR="008475FD" w:rsidRPr="00EA4211" w:rsidRDefault="008475FD" w:rsidP="00923E90">
      <w:pPr>
        <w:spacing w:line="360" w:lineRule="exact"/>
        <w:ind w:firstLine="720"/>
        <w:jc w:val="both"/>
        <w:rPr>
          <w:sz w:val="28"/>
          <w:szCs w:val="28"/>
          <w:lang w:val="nl-NL"/>
        </w:rPr>
      </w:pPr>
      <w:r w:rsidRPr="00EA4211">
        <w:rPr>
          <w:sz w:val="28"/>
          <w:szCs w:val="28"/>
          <w:lang w:val="nl-NL"/>
        </w:rPr>
        <w:t>- Việc đề xuất Hội đồng nhân dân thành phố ban hành Nghị quyết là phù hợp, đúng thẩm quyền quy định của Luật Tổ chức chính quyền địa phương năm 2015, Luật Ngân sách Nhà nước năm 2015.</w:t>
      </w:r>
    </w:p>
    <w:p w14:paraId="64F6778C" w14:textId="39709DDB" w:rsidR="008475FD" w:rsidRPr="00EA4211" w:rsidRDefault="008475FD" w:rsidP="00923E90">
      <w:pPr>
        <w:spacing w:line="360" w:lineRule="exact"/>
        <w:ind w:firstLine="720"/>
        <w:jc w:val="both"/>
        <w:rPr>
          <w:sz w:val="28"/>
          <w:szCs w:val="28"/>
          <w:lang w:val="nl-NL"/>
        </w:rPr>
      </w:pPr>
      <w:r w:rsidRPr="00EA4211">
        <w:rPr>
          <w:sz w:val="28"/>
          <w:szCs w:val="28"/>
          <w:lang w:val="nl-NL"/>
        </w:rPr>
        <w:t>- Góp phần hoàn thiện hệ thống văn bản quy phạm pháp luật của thành phố, phù hợp với các văn bản quy phạm pháp luật hiện hành, nâng cao hiệu lực, hiệu quả chỉ đạo, điều hành của Ủy ban nhân dân thành phố đối với chính sách hỗ trợ đặc thù cho viên chức, người lao động, bác sỹ làm việc tại các cơ sở cai nghiện ma túy trên địa bàn thành phố Hải Phòng.</w:t>
      </w:r>
    </w:p>
    <w:p w14:paraId="60D6315A" w14:textId="6B14E10E" w:rsidR="00D764A5" w:rsidRPr="00EA4211" w:rsidRDefault="00D764A5" w:rsidP="00923E90">
      <w:pPr>
        <w:pStyle w:val="BodyText"/>
        <w:tabs>
          <w:tab w:val="left" w:pos="0"/>
        </w:tabs>
        <w:spacing w:after="0" w:line="360" w:lineRule="exact"/>
        <w:ind w:firstLine="567"/>
        <w:jc w:val="both"/>
        <w:rPr>
          <w:i/>
          <w:sz w:val="28"/>
          <w:szCs w:val="28"/>
          <w:lang w:val="en-US"/>
        </w:rPr>
      </w:pPr>
      <w:r w:rsidRPr="00EA4211">
        <w:rPr>
          <w:i/>
          <w:sz w:val="28"/>
          <w:szCs w:val="28"/>
          <w:lang w:val="en-US"/>
        </w:rPr>
        <w:t>1.5. Kiến nghị giải pháp lựa chọn</w:t>
      </w:r>
      <w:r w:rsidR="00A22624" w:rsidRPr="00EA4211">
        <w:rPr>
          <w:i/>
          <w:sz w:val="28"/>
          <w:szCs w:val="28"/>
          <w:lang w:val="en-US"/>
        </w:rPr>
        <w:t xml:space="preserve"> (trong đó có xác định thẩm quyền ban hành chính sách để giải quyết vấn đề)</w:t>
      </w:r>
      <w:r w:rsidRPr="00EA4211">
        <w:rPr>
          <w:i/>
          <w:sz w:val="28"/>
          <w:szCs w:val="28"/>
          <w:lang w:val="en-US"/>
        </w:rPr>
        <w:t>.</w:t>
      </w:r>
    </w:p>
    <w:p w14:paraId="5B450D4F" w14:textId="3E49B9A0" w:rsidR="00DD68DD" w:rsidRPr="00EA4211" w:rsidRDefault="00DD68DD" w:rsidP="00923E90">
      <w:pPr>
        <w:spacing w:line="360" w:lineRule="exact"/>
        <w:ind w:firstLine="562"/>
        <w:jc w:val="both"/>
        <w:rPr>
          <w:rFonts w:eastAsiaTheme="minorEastAsia" w:cstheme="minorBidi"/>
          <w:sz w:val="28"/>
          <w:szCs w:val="28"/>
        </w:rPr>
      </w:pPr>
      <w:r w:rsidRPr="00EA4211">
        <w:rPr>
          <w:sz w:val="28"/>
          <w:szCs w:val="28"/>
          <w:lang w:val="en-US"/>
        </w:rPr>
        <w:t xml:space="preserve">Từ việc phân tích, so sánh những tác động tích cực, tiêu cực của các giải pháp trên, Sở Lao động - Thương binh và Xã hội kính đề nghị Uỷ ban nhân dân thành phố trình Hội đồng nhân dân thành phố ban hành Nghị quyết trong đó có nội dung </w:t>
      </w:r>
      <w:r w:rsidRPr="00EA4211">
        <w:rPr>
          <w:sz w:val="28"/>
          <w:szCs w:val="28"/>
          <w:lang w:val="pt-BR"/>
        </w:rPr>
        <w:t xml:space="preserve">tăng </w:t>
      </w:r>
      <w:r w:rsidRPr="00EA4211">
        <w:rPr>
          <w:rFonts w:eastAsiaTheme="minorEastAsia" w:cstheme="minorBidi"/>
          <w:sz w:val="28"/>
          <w:szCs w:val="28"/>
        </w:rPr>
        <w:t>chế độ trợ cấp đặc thù cho viên chức, người lao độ</w:t>
      </w:r>
      <w:r w:rsidR="007E46FA" w:rsidRPr="00EA4211">
        <w:rPr>
          <w:rFonts w:eastAsiaTheme="minorEastAsia" w:cstheme="minorBidi"/>
          <w:sz w:val="28"/>
          <w:szCs w:val="28"/>
        </w:rPr>
        <w:t>ng, b</w:t>
      </w:r>
      <w:r w:rsidRPr="00EA4211">
        <w:rPr>
          <w:rFonts w:eastAsiaTheme="minorEastAsia" w:cstheme="minorBidi"/>
          <w:sz w:val="28"/>
          <w:szCs w:val="28"/>
        </w:rPr>
        <w:t>ác sỹ làm việc tại các cơ sở cai nghiện ma túy công lập</w:t>
      </w:r>
      <w:r w:rsidRPr="00EA4211">
        <w:rPr>
          <w:sz w:val="28"/>
          <w:szCs w:val="28"/>
        </w:rPr>
        <w:t>, cụ thể như sau:</w:t>
      </w:r>
    </w:p>
    <w:p w14:paraId="031C6D10" w14:textId="492A1E91" w:rsidR="00DD68DD" w:rsidRPr="00EA4211" w:rsidRDefault="00DD68DD" w:rsidP="00923E90">
      <w:pPr>
        <w:spacing w:line="360" w:lineRule="exact"/>
        <w:ind w:firstLine="567"/>
        <w:jc w:val="both"/>
        <w:rPr>
          <w:sz w:val="28"/>
          <w:szCs w:val="28"/>
        </w:rPr>
      </w:pPr>
      <w:r w:rsidRPr="00EA4211">
        <w:rPr>
          <w:sz w:val="28"/>
          <w:szCs w:val="28"/>
        </w:rPr>
        <w:t xml:space="preserve">- Mức hỗ trợ đối với viên chức, người lao động làm việc tại các cơ sở cai nghiện ma tuý công lập tiếp xúc trực tiếp với đối tượng: bằng </w:t>
      </w:r>
      <w:r w:rsidR="00261921" w:rsidRPr="00EA4211">
        <w:rPr>
          <w:sz w:val="28"/>
          <w:szCs w:val="28"/>
          <w:lang w:val="en-US"/>
        </w:rPr>
        <w:t>1.800.000 đồng</w:t>
      </w:r>
      <w:r w:rsidRPr="00EA4211">
        <w:rPr>
          <w:sz w:val="28"/>
          <w:szCs w:val="28"/>
        </w:rPr>
        <w:t>/người/tháng.</w:t>
      </w:r>
    </w:p>
    <w:p w14:paraId="7490BEB9" w14:textId="5ADF4E25" w:rsidR="00DD68DD" w:rsidRPr="00EA4211" w:rsidRDefault="00DD68DD" w:rsidP="00923E90">
      <w:pPr>
        <w:spacing w:line="360" w:lineRule="exact"/>
        <w:ind w:firstLine="567"/>
        <w:jc w:val="both"/>
        <w:rPr>
          <w:sz w:val="28"/>
          <w:szCs w:val="28"/>
        </w:rPr>
      </w:pPr>
      <w:r w:rsidRPr="00EA4211">
        <w:rPr>
          <w:sz w:val="28"/>
          <w:szCs w:val="28"/>
        </w:rPr>
        <w:t xml:space="preserve">- Mức hỗ trợ đối với viên chức, người lao động làm việc tại các cơ sở cai nghiện ma tuý công lập tiếp xúc gián tiếp với đối tượng và người lao động làm công việc bảo vệ: bằng </w:t>
      </w:r>
      <w:r w:rsidR="00261921" w:rsidRPr="00EA4211">
        <w:rPr>
          <w:sz w:val="28"/>
          <w:szCs w:val="28"/>
          <w:lang w:val="en-US"/>
        </w:rPr>
        <w:t>900.000 đồng</w:t>
      </w:r>
      <w:r w:rsidRPr="00EA4211">
        <w:rPr>
          <w:sz w:val="28"/>
          <w:szCs w:val="28"/>
        </w:rPr>
        <w:t>/người/tháng.</w:t>
      </w:r>
    </w:p>
    <w:p w14:paraId="7F7BECB6" w14:textId="013CD009" w:rsidR="00950385" w:rsidRPr="00EA4211" w:rsidRDefault="00DD68DD" w:rsidP="00923E90">
      <w:pPr>
        <w:tabs>
          <w:tab w:val="left" w:pos="567"/>
        </w:tabs>
        <w:autoSpaceDE w:val="0"/>
        <w:autoSpaceDN w:val="0"/>
        <w:spacing w:line="360" w:lineRule="exact"/>
        <w:ind w:firstLine="567"/>
        <w:jc w:val="both"/>
        <w:rPr>
          <w:sz w:val="28"/>
          <w:szCs w:val="28"/>
        </w:rPr>
      </w:pPr>
      <w:r w:rsidRPr="00EA4211">
        <w:rPr>
          <w:sz w:val="28"/>
          <w:szCs w:val="28"/>
        </w:rPr>
        <w:t xml:space="preserve">- </w:t>
      </w:r>
      <w:r w:rsidRPr="00EA4211">
        <w:rPr>
          <w:sz w:val="28"/>
          <w:szCs w:val="28"/>
          <w:lang w:val="pt-BR"/>
        </w:rPr>
        <w:t xml:space="preserve">Mức hỗ trợ đối với </w:t>
      </w:r>
      <w:r w:rsidRPr="00EA4211">
        <w:rPr>
          <w:sz w:val="28"/>
          <w:szCs w:val="28"/>
        </w:rPr>
        <w:t xml:space="preserve">bác sỹ làm việc tại các cơ sở cai nghiện ma túy công lập: bằng </w:t>
      </w:r>
      <w:r w:rsidR="00261921" w:rsidRPr="00EA4211">
        <w:rPr>
          <w:sz w:val="28"/>
          <w:szCs w:val="28"/>
          <w:lang w:val="en-US"/>
        </w:rPr>
        <w:t>3.600.000 đồng</w:t>
      </w:r>
      <w:r w:rsidRPr="00EA4211">
        <w:rPr>
          <w:sz w:val="28"/>
          <w:szCs w:val="28"/>
        </w:rPr>
        <w:t>/người/tháng.</w:t>
      </w:r>
    </w:p>
    <w:p w14:paraId="425B8367" w14:textId="0273307F" w:rsidR="00A22624" w:rsidRPr="00EA4211" w:rsidRDefault="00A356F4" w:rsidP="00923E90">
      <w:pPr>
        <w:spacing w:line="360" w:lineRule="exact"/>
        <w:ind w:firstLine="567"/>
        <w:jc w:val="both"/>
        <w:rPr>
          <w:sz w:val="28"/>
          <w:szCs w:val="28"/>
        </w:rPr>
      </w:pPr>
      <w:r w:rsidRPr="00EA4211">
        <w:rPr>
          <w:i/>
          <w:sz w:val="28"/>
          <w:szCs w:val="28"/>
          <w:lang w:val="en-US"/>
        </w:rPr>
        <w:t>Xác định t</w:t>
      </w:r>
      <w:r w:rsidR="00A22624" w:rsidRPr="00EA4211">
        <w:rPr>
          <w:i/>
          <w:sz w:val="28"/>
          <w:szCs w:val="28"/>
          <w:lang w:val="en-US"/>
        </w:rPr>
        <w:t>hẩm quyền ban hành chính sách:</w:t>
      </w:r>
      <w:r w:rsidRPr="00EA4211">
        <w:rPr>
          <w:i/>
          <w:sz w:val="28"/>
          <w:szCs w:val="28"/>
          <w:lang w:val="en-US"/>
        </w:rPr>
        <w:t xml:space="preserve"> </w:t>
      </w:r>
      <w:r w:rsidRPr="00EA4211">
        <w:rPr>
          <w:sz w:val="28"/>
          <w:szCs w:val="28"/>
        </w:rPr>
        <w:t xml:space="preserve">Khoản 3, Điều 21 Nghị định số 163/2016/NĐ-CP ngày 21/12/2016 của Chính phủ quy định chi tiết thi hành một số điều của Luật ngân sách nhà nước quy định: </w:t>
      </w:r>
      <w:r w:rsidRPr="00EA4211">
        <w:rPr>
          <w:i/>
          <w:sz w:val="28"/>
          <w:szCs w:val="28"/>
        </w:rPr>
        <w:t xml:space="preserve">Thẩm quyền của Hội đồng nhân dân cấp tỉnh “Quyết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 Riêng những chế độ chi có tính chất tiền lương, tiền công, phụ </w:t>
      </w:r>
      <w:r w:rsidRPr="00EA4211">
        <w:rPr>
          <w:i/>
          <w:sz w:val="28"/>
          <w:szCs w:val="28"/>
        </w:rPr>
        <w:lastRenderedPageBreak/>
        <w:t xml:space="preserve">cấp, trước khi quyết định phải có ý kiến của Bộ Tài chính, Bộ Nội vụ, Bộ Lao động - Thương binh và Xã hội và các bộ quản lý ngành, lĩnh vực trực tiếp”. </w:t>
      </w:r>
    </w:p>
    <w:p w14:paraId="291BABC7" w14:textId="2286F3C6" w:rsidR="00C0300D" w:rsidRPr="00EA4211" w:rsidRDefault="00DE6107" w:rsidP="00923E90">
      <w:pPr>
        <w:spacing w:line="360" w:lineRule="exact"/>
        <w:ind w:firstLine="562"/>
        <w:jc w:val="both"/>
        <w:rPr>
          <w:rFonts w:eastAsia="Arial"/>
          <w:b/>
          <w:bCs/>
          <w:sz w:val="28"/>
          <w:szCs w:val="28"/>
          <w:lang w:val="en-US"/>
        </w:rPr>
      </w:pPr>
      <w:r w:rsidRPr="00EA4211">
        <w:rPr>
          <w:rFonts w:eastAsia="Arial"/>
          <w:b/>
          <w:bCs/>
          <w:sz w:val="28"/>
          <w:szCs w:val="28"/>
          <w:lang w:val="en-US"/>
        </w:rPr>
        <w:t xml:space="preserve">2. Chính sách 2: Chế độ </w:t>
      </w:r>
      <w:r w:rsidRPr="00EA4211">
        <w:rPr>
          <w:rFonts w:eastAsia="Arial"/>
          <w:b/>
          <w:bCs/>
          <w:sz w:val="28"/>
          <w:szCs w:val="28"/>
        </w:rPr>
        <w:t>hỗ trợ cho lực lượng chuyên trách phòng, chống tội phạm ma túy trên địa bàn thành phố Hải Phòng</w:t>
      </w:r>
      <w:r w:rsidR="00CD2DF0" w:rsidRPr="00EA4211">
        <w:rPr>
          <w:rFonts w:eastAsia="Arial"/>
          <w:b/>
          <w:bCs/>
          <w:sz w:val="28"/>
          <w:szCs w:val="28"/>
          <w:lang w:val="en-US"/>
        </w:rPr>
        <w:t>.</w:t>
      </w:r>
    </w:p>
    <w:p w14:paraId="1808A21E" w14:textId="77777777" w:rsidR="00204EB0" w:rsidRPr="00EA4211" w:rsidRDefault="00C0300D" w:rsidP="00923E90">
      <w:pPr>
        <w:spacing w:line="360" w:lineRule="exact"/>
        <w:ind w:firstLine="562"/>
        <w:jc w:val="both"/>
        <w:rPr>
          <w:i/>
          <w:sz w:val="28"/>
          <w:szCs w:val="28"/>
          <w:lang w:val="pt-BR"/>
        </w:rPr>
      </w:pPr>
      <w:r w:rsidRPr="00EA4211">
        <w:rPr>
          <w:i/>
          <w:sz w:val="28"/>
          <w:szCs w:val="28"/>
          <w:lang w:val="pt-BR"/>
        </w:rPr>
        <w:t>2.1. Xác định vấn đề bất cập:</w:t>
      </w:r>
    </w:p>
    <w:p w14:paraId="0C6A51D4" w14:textId="406C9E9B" w:rsidR="00C0300D" w:rsidRPr="00EA4211" w:rsidRDefault="00C0300D" w:rsidP="00923E90">
      <w:pPr>
        <w:spacing w:line="360" w:lineRule="exact"/>
        <w:ind w:firstLine="562"/>
        <w:jc w:val="both"/>
        <w:rPr>
          <w:sz w:val="28"/>
          <w:szCs w:val="28"/>
          <w:lang w:val="de-DE"/>
        </w:rPr>
      </w:pPr>
      <w:r w:rsidRPr="00EA4211">
        <w:rPr>
          <w:sz w:val="28"/>
          <w:szCs w:val="28"/>
          <w:lang w:val="de-DE"/>
        </w:rPr>
        <w:t xml:space="preserve">Do tính chất đặc thù công việc và đối tượng đấu tranh, lực lượng chuyên trách phòng, chống </w:t>
      </w:r>
      <w:r w:rsidR="00485E82" w:rsidRPr="00EA4211">
        <w:rPr>
          <w:sz w:val="28"/>
          <w:szCs w:val="28"/>
          <w:lang w:val="de-DE"/>
        </w:rPr>
        <w:t xml:space="preserve">tội phạm </w:t>
      </w:r>
      <w:r w:rsidRPr="00EA4211">
        <w:rPr>
          <w:sz w:val="28"/>
          <w:szCs w:val="28"/>
          <w:lang w:val="de-DE"/>
        </w:rPr>
        <w:t xml:space="preserve">ma tuý trên địa bàn thành phố Hải Phòng gặp rất nhiều khó khăn, nhất là </w:t>
      </w:r>
      <w:r w:rsidR="00204EB0" w:rsidRPr="00EA4211">
        <w:rPr>
          <w:sz w:val="28"/>
          <w:szCs w:val="28"/>
          <w:lang w:val="de-DE"/>
        </w:rPr>
        <w:t>cán bộ, chiến sĩ</w:t>
      </w:r>
      <w:r w:rsidRPr="00EA4211">
        <w:rPr>
          <w:sz w:val="28"/>
          <w:szCs w:val="28"/>
          <w:lang w:val="de-DE"/>
        </w:rPr>
        <w:t xml:space="preserve"> trực tiếp trinh sát, phát hiện, bắt giữ và đấu tranh với tội phạm ma tuý. Để đảm bảo yêu cầu nghiệp vụ, </w:t>
      </w:r>
      <w:r w:rsidR="00204EB0" w:rsidRPr="00EA4211">
        <w:rPr>
          <w:sz w:val="28"/>
          <w:szCs w:val="28"/>
          <w:lang w:val="de-DE"/>
        </w:rPr>
        <w:t>cán bộ, chiến sĩ</w:t>
      </w:r>
      <w:r w:rsidRPr="00EA4211">
        <w:rPr>
          <w:sz w:val="28"/>
          <w:szCs w:val="28"/>
          <w:lang w:val="de-DE"/>
        </w:rPr>
        <w:t xml:space="preserve"> phải đối mặt với nguy hiểm, nguy cơ rủi ro cao trong quá trình thực hiện nhiệm vụ, nhất là khi triệt xoá các đường dây, ổ nhóm, tụ điểm phức tạp hay các chuyên án lớn; </w:t>
      </w:r>
      <w:r w:rsidRPr="00EA4211">
        <w:rPr>
          <w:sz w:val="28"/>
          <w:szCs w:val="28"/>
          <w:lang w:val="pt-BR"/>
        </w:rPr>
        <w:t>phải thường xuyên tiếp xúc môi trường, đối tượng “</w:t>
      </w:r>
      <w:r w:rsidRPr="00EA4211">
        <w:rPr>
          <w:i/>
          <w:sz w:val="28"/>
          <w:szCs w:val="28"/>
          <w:lang w:val="pt-BR"/>
        </w:rPr>
        <w:t>độc hại</w:t>
      </w:r>
      <w:r w:rsidR="00485E82" w:rsidRPr="00EA4211">
        <w:rPr>
          <w:sz w:val="28"/>
          <w:szCs w:val="28"/>
          <w:lang w:val="pt-BR"/>
        </w:rPr>
        <w:t>” dễ bị lợi dụng, lôi kéo</w:t>
      </w:r>
      <w:r w:rsidRPr="00EA4211">
        <w:rPr>
          <w:sz w:val="28"/>
          <w:szCs w:val="28"/>
          <w:lang w:val="de-DE"/>
        </w:rPr>
        <w:t xml:space="preserve">... ảnh hưởng đến tâm lý, sức khoẻ và đời sống của </w:t>
      </w:r>
      <w:r w:rsidR="00204EB0" w:rsidRPr="00EA4211">
        <w:rPr>
          <w:sz w:val="28"/>
          <w:szCs w:val="28"/>
          <w:lang w:val="de-DE"/>
        </w:rPr>
        <w:t>cán bộ, chiến sĩ</w:t>
      </w:r>
      <w:r w:rsidRPr="00EA4211">
        <w:rPr>
          <w:sz w:val="28"/>
          <w:szCs w:val="28"/>
          <w:lang w:val="de-DE"/>
        </w:rPr>
        <w:t>.</w:t>
      </w:r>
    </w:p>
    <w:p w14:paraId="65D1F41A" w14:textId="45B96AF2" w:rsidR="00C0300D" w:rsidRPr="00EA4211" w:rsidRDefault="00C0300D" w:rsidP="00923E90">
      <w:pPr>
        <w:spacing w:line="360" w:lineRule="exact"/>
        <w:ind w:firstLine="567"/>
        <w:jc w:val="both"/>
        <w:rPr>
          <w:sz w:val="28"/>
          <w:szCs w:val="28"/>
          <w:lang w:val="pt-BR"/>
        </w:rPr>
      </w:pPr>
      <w:r w:rsidRPr="00EA4211">
        <w:rPr>
          <w:sz w:val="28"/>
          <w:szCs w:val="28"/>
          <w:lang w:val="de-DE"/>
        </w:rPr>
        <w:t xml:space="preserve">Thực hiện các Chương trình phòng, chống ma tuý theo từng năm, từng giai đoạn; Kế hoạch tấn công trấn áp tội phạm đảm bảo </w:t>
      </w:r>
      <w:r w:rsidR="00204EB0" w:rsidRPr="00EA4211">
        <w:rPr>
          <w:sz w:val="28"/>
          <w:szCs w:val="28"/>
          <w:lang w:val="de-DE"/>
        </w:rPr>
        <w:t>an ninh trật tự</w:t>
      </w:r>
      <w:r w:rsidRPr="00EA4211">
        <w:rPr>
          <w:sz w:val="28"/>
          <w:szCs w:val="28"/>
          <w:lang w:val="de-DE"/>
        </w:rPr>
        <w:t xml:space="preserve"> trên địa bàn thành phố và các Phương án nghiệp vụ về côn</w:t>
      </w:r>
      <w:r w:rsidR="00485E82" w:rsidRPr="00EA4211">
        <w:rPr>
          <w:sz w:val="28"/>
          <w:szCs w:val="28"/>
          <w:lang w:val="de-DE"/>
        </w:rPr>
        <w:t>g tác phòng, chống ma tuý; các đ</w:t>
      </w:r>
      <w:r w:rsidRPr="00EA4211">
        <w:rPr>
          <w:sz w:val="28"/>
          <w:szCs w:val="28"/>
          <w:lang w:val="de-DE"/>
        </w:rPr>
        <w:t xml:space="preserve">ợt cao điểm tấn công trấn áp tội phạm ma tuý trên địa bàn thành phố, </w:t>
      </w:r>
      <w:r w:rsidR="00204EB0" w:rsidRPr="00EA4211">
        <w:rPr>
          <w:sz w:val="28"/>
          <w:szCs w:val="28"/>
          <w:lang w:val="de-DE"/>
        </w:rPr>
        <w:t xml:space="preserve">cán bộ, chiến sĩ </w:t>
      </w:r>
      <w:r w:rsidRPr="00EA4211">
        <w:rPr>
          <w:sz w:val="28"/>
          <w:szCs w:val="28"/>
          <w:lang w:val="de-DE"/>
        </w:rPr>
        <w:t xml:space="preserve">thuộc lực lượng chuyên trách phòng, chống </w:t>
      </w:r>
      <w:r w:rsidR="00204EB0" w:rsidRPr="00EA4211">
        <w:rPr>
          <w:sz w:val="28"/>
          <w:szCs w:val="28"/>
          <w:lang w:val="de-DE"/>
        </w:rPr>
        <w:t xml:space="preserve">tội phạm </w:t>
      </w:r>
      <w:r w:rsidRPr="00EA4211">
        <w:rPr>
          <w:sz w:val="28"/>
          <w:szCs w:val="28"/>
          <w:lang w:val="de-DE"/>
        </w:rPr>
        <w:t>ma tuý phải đi sớm về muộn, thường ứng trực 100%, trực đêm, trực tăng cường các ngày lễ, tết ... trong khi giá xăng dầu và giá cả sinh hoạt tăng cao,</w:t>
      </w:r>
      <w:r w:rsidRPr="00EA4211">
        <w:rPr>
          <w:sz w:val="28"/>
          <w:szCs w:val="28"/>
          <w:lang w:val="pt-BR"/>
        </w:rPr>
        <w:t xml:space="preserve"> ảnh hưởng đến đời sống, sinh hoạt của </w:t>
      </w:r>
      <w:r w:rsidR="00204EB0" w:rsidRPr="00EA4211">
        <w:rPr>
          <w:sz w:val="28"/>
          <w:szCs w:val="28"/>
          <w:lang w:val="de-DE"/>
        </w:rPr>
        <w:t>cán bộ, chiến sĩ</w:t>
      </w:r>
      <w:r w:rsidRPr="00EA4211">
        <w:rPr>
          <w:sz w:val="28"/>
          <w:szCs w:val="28"/>
          <w:lang w:val="de-DE"/>
        </w:rPr>
        <w:t xml:space="preserve"> thuộc lực lượng chuyên trách phòng, chống </w:t>
      </w:r>
      <w:r w:rsidR="00204EB0" w:rsidRPr="00EA4211">
        <w:rPr>
          <w:sz w:val="28"/>
          <w:szCs w:val="28"/>
          <w:lang w:val="de-DE"/>
        </w:rPr>
        <w:t xml:space="preserve">tội phạm </w:t>
      </w:r>
      <w:r w:rsidRPr="00EA4211">
        <w:rPr>
          <w:sz w:val="28"/>
          <w:szCs w:val="28"/>
          <w:lang w:val="de-DE"/>
        </w:rPr>
        <w:t>ma tuý</w:t>
      </w:r>
      <w:r w:rsidRPr="00EA4211">
        <w:rPr>
          <w:sz w:val="28"/>
          <w:szCs w:val="28"/>
          <w:lang w:val="pt-BR"/>
        </w:rPr>
        <w:t>.</w:t>
      </w:r>
    </w:p>
    <w:p w14:paraId="2E969E3B" w14:textId="77777777" w:rsidR="00204EB0" w:rsidRPr="00EA4211" w:rsidRDefault="00C0300D" w:rsidP="00923E90">
      <w:pPr>
        <w:spacing w:line="360" w:lineRule="exact"/>
        <w:ind w:firstLine="567"/>
        <w:jc w:val="both"/>
        <w:rPr>
          <w:sz w:val="28"/>
          <w:szCs w:val="28"/>
        </w:rPr>
      </w:pPr>
      <w:r w:rsidRPr="00EA4211">
        <w:rPr>
          <w:sz w:val="28"/>
          <w:szCs w:val="28"/>
        </w:rPr>
        <w:t xml:space="preserve">Thời gian qua, một số </w:t>
      </w:r>
      <w:r w:rsidR="00204EB0" w:rsidRPr="00EA4211">
        <w:rPr>
          <w:sz w:val="28"/>
          <w:szCs w:val="28"/>
          <w:lang w:val="de-DE"/>
        </w:rPr>
        <w:t xml:space="preserve">cán bộ, chiến sĩ </w:t>
      </w:r>
      <w:r w:rsidRPr="00EA4211">
        <w:rPr>
          <w:sz w:val="28"/>
          <w:szCs w:val="28"/>
          <w:lang w:val="de-DE"/>
        </w:rPr>
        <w:t xml:space="preserve">thuộc lực lượng </w:t>
      </w:r>
      <w:r w:rsidR="00204EB0" w:rsidRPr="00EA4211">
        <w:rPr>
          <w:sz w:val="28"/>
          <w:szCs w:val="28"/>
          <w:lang w:val="de-DE"/>
        </w:rPr>
        <w:t xml:space="preserve">chuyên trách phòng, chống tội phạm ma tuý </w:t>
      </w:r>
      <w:r w:rsidRPr="00EA4211">
        <w:rPr>
          <w:sz w:val="28"/>
          <w:szCs w:val="28"/>
          <w:lang w:val="de-DE"/>
        </w:rPr>
        <w:t>do không chịu được áp lực</w:t>
      </w:r>
      <w:r w:rsidRPr="00EA4211">
        <w:rPr>
          <w:sz w:val="28"/>
          <w:szCs w:val="28"/>
        </w:rPr>
        <w:t xml:space="preserve"> đã xin chuyển công tác sang đơn vị khác để có môi trường làm việc tốt hơn, giảm bớt áp lực công việc. </w:t>
      </w:r>
    </w:p>
    <w:p w14:paraId="6CB46B7B" w14:textId="3F5AC710" w:rsidR="00C0300D" w:rsidRPr="00EA4211" w:rsidRDefault="00C0300D" w:rsidP="00923E90">
      <w:pPr>
        <w:spacing w:line="360" w:lineRule="exact"/>
        <w:ind w:firstLine="567"/>
        <w:jc w:val="both"/>
        <w:rPr>
          <w:rFonts w:eastAsia="Arial"/>
          <w:sz w:val="28"/>
          <w:szCs w:val="28"/>
          <w:lang w:val="en-US"/>
        </w:rPr>
      </w:pPr>
      <w:r w:rsidRPr="00EA4211">
        <w:rPr>
          <w:rFonts w:eastAsia="Arial"/>
          <w:sz w:val="28"/>
          <w:szCs w:val="28"/>
          <w:lang w:val="en-US"/>
        </w:rPr>
        <w:t>Với mức</w:t>
      </w:r>
      <w:r w:rsidRPr="00EA4211">
        <w:rPr>
          <w:rFonts w:eastAsia="Arial"/>
          <w:sz w:val="28"/>
          <w:szCs w:val="28"/>
        </w:rPr>
        <w:t xml:space="preserve"> lương </w:t>
      </w:r>
      <w:r w:rsidRPr="00EA4211">
        <w:rPr>
          <w:rFonts w:eastAsia="Arial"/>
          <w:sz w:val="28"/>
          <w:szCs w:val="28"/>
          <w:lang w:val="en-US"/>
        </w:rPr>
        <w:t xml:space="preserve">cơ bản hàng tháng </w:t>
      </w:r>
      <w:r w:rsidRPr="00EA4211">
        <w:rPr>
          <w:rFonts w:eastAsia="Arial"/>
          <w:sz w:val="28"/>
          <w:szCs w:val="28"/>
        </w:rPr>
        <w:t>của</w:t>
      </w:r>
      <w:r w:rsidRPr="00EA4211">
        <w:rPr>
          <w:sz w:val="28"/>
          <w:szCs w:val="28"/>
          <w:lang w:val="de-DE"/>
        </w:rPr>
        <w:t xml:space="preserve"> </w:t>
      </w:r>
      <w:r w:rsidR="00204EB0" w:rsidRPr="00EA4211">
        <w:rPr>
          <w:sz w:val="28"/>
          <w:szCs w:val="28"/>
          <w:lang w:val="de-DE"/>
        </w:rPr>
        <w:t xml:space="preserve">lực lượng chuyên trách phòng, chống tội phạm ma tuý </w:t>
      </w:r>
      <w:r w:rsidRPr="00EA4211">
        <w:rPr>
          <w:sz w:val="28"/>
          <w:szCs w:val="28"/>
          <w:lang w:val="de-DE"/>
        </w:rPr>
        <w:t xml:space="preserve">và đặc thù, tính chất công việc, </w:t>
      </w:r>
      <w:r w:rsidRPr="00EA4211">
        <w:rPr>
          <w:rFonts w:eastAsia="Arial"/>
          <w:sz w:val="28"/>
          <w:szCs w:val="28"/>
        </w:rPr>
        <w:t>không đảm bảo được sinh hoạt hàng ngày trong khi giá cả tiêu dùng ngày càng tăng cao.</w:t>
      </w:r>
    </w:p>
    <w:p w14:paraId="608C3E99" w14:textId="11EE9778" w:rsidR="00C0300D" w:rsidRPr="00EA4211" w:rsidRDefault="00C0300D" w:rsidP="00923E90">
      <w:pPr>
        <w:spacing w:line="360" w:lineRule="exact"/>
        <w:ind w:firstLine="567"/>
        <w:jc w:val="both"/>
        <w:rPr>
          <w:rFonts w:eastAsia="Arial"/>
          <w:sz w:val="28"/>
          <w:szCs w:val="28"/>
          <w:lang w:val="en-US"/>
        </w:rPr>
      </w:pPr>
      <w:r w:rsidRPr="00EA4211">
        <w:rPr>
          <w:sz w:val="28"/>
          <w:szCs w:val="28"/>
        </w:rPr>
        <w:t xml:space="preserve">Vì vậy, nếu không có chế độ trợ cấp đặc thù phù hợp, nâng cao chất lượng cuộc sống, thu hút </w:t>
      </w:r>
      <w:r w:rsidRPr="00EA4211">
        <w:rPr>
          <w:sz w:val="28"/>
          <w:szCs w:val="28"/>
          <w:lang w:val="de-DE"/>
        </w:rPr>
        <w:t xml:space="preserve">lực lượng chuyên trách phòng, chống </w:t>
      </w:r>
      <w:r w:rsidR="00204EB0" w:rsidRPr="00EA4211">
        <w:rPr>
          <w:sz w:val="28"/>
          <w:szCs w:val="28"/>
          <w:lang w:val="de-DE"/>
        </w:rPr>
        <w:t xml:space="preserve">tội phạm </w:t>
      </w:r>
      <w:r w:rsidRPr="00EA4211">
        <w:rPr>
          <w:sz w:val="28"/>
          <w:szCs w:val="28"/>
          <w:lang w:val="de-DE"/>
        </w:rPr>
        <w:t xml:space="preserve">ma tuý </w:t>
      </w:r>
      <w:r w:rsidRPr="00EA4211">
        <w:rPr>
          <w:sz w:val="28"/>
          <w:szCs w:val="28"/>
        </w:rPr>
        <w:t xml:space="preserve">yên tâm công tác, gắn bó với công việc thì sẽ rất khó để giữ nguồn nhân lực gắn bó lâu dài, không có được những nhân lực thực sự có trình độ, đủ tâm huyết để cống hiến </w:t>
      </w:r>
      <w:r w:rsidRPr="00EA4211">
        <w:rPr>
          <w:rFonts w:eastAsiaTheme="minorEastAsia" w:cstheme="minorBidi"/>
          <w:sz w:val="28"/>
          <w:szCs w:val="28"/>
        </w:rPr>
        <w:t xml:space="preserve"> cho công việc, thực hiện tốt nhiệm vụ được giao,</w:t>
      </w:r>
      <w:r w:rsidRPr="00EA4211">
        <w:rPr>
          <w:rFonts w:eastAsiaTheme="minorEastAsia" w:cstheme="minorBidi"/>
          <w:sz w:val="28"/>
          <w:szCs w:val="32"/>
        </w:rPr>
        <w:t xml:space="preserve"> </w:t>
      </w:r>
      <w:r w:rsidRPr="00EA4211">
        <w:rPr>
          <w:sz w:val="28"/>
          <w:szCs w:val="28"/>
          <w:lang w:val="pt-BR"/>
        </w:rPr>
        <w:t>có bản lĩnh chính trị vững vàng, kiên định mục tiêu sẵn sàng hy sinh</w:t>
      </w:r>
      <w:r w:rsidRPr="00EA4211">
        <w:rPr>
          <w:szCs w:val="28"/>
          <w:lang w:val="pt-BR"/>
        </w:rPr>
        <w:t>,</w:t>
      </w:r>
      <w:r w:rsidRPr="00EA4211">
        <w:rPr>
          <w:sz w:val="28"/>
          <w:szCs w:val="28"/>
          <w:lang w:val="pt-BR"/>
        </w:rPr>
        <w:t xml:space="preserve"> kiên quyết đấu tranh với tội phạm ma túy</w:t>
      </w:r>
      <w:r w:rsidRPr="00EA4211">
        <w:rPr>
          <w:szCs w:val="28"/>
          <w:lang w:val="pt-BR"/>
        </w:rPr>
        <w:t xml:space="preserve"> </w:t>
      </w:r>
      <w:r w:rsidRPr="00EA4211">
        <w:rPr>
          <w:sz w:val="28"/>
          <w:szCs w:val="28"/>
          <w:lang w:val="pt-BR"/>
        </w:rPr>
        <w:t xml:space="preserve">để giữ vững an ninh trật tự trên địa bàn </w:t>
      </w:r>
      <w:r w:rsidRPr="00EA4211">
        <w:rPr>
          <w:szCs w:val="28"/>
          <w:lang w:val="pt-BR"/>
        </w:rPr>
        <w:t>t</w:t>
      </w:r>
      <w:r w:rsidRPr="00EA4211">
        <w:rPr>
          <w:sz w:val="28"/>
          <w:szCs w:val="28"/>
          <w:lang w:val="pt-BR"/>
        </w:rPr>
        <w:t xml:space="preserve">hành phố; điều này cũng phù hợp với quy định tại </w:t>
      </w:r>
      <w:r w:rsidR="00A8370B" w:rsidRPr="00EA4211">
        <w:rPr>
          <w:sz w:val="28"/>
          <w:szCs w:val="28"/>
          <w:lang w:val="pt-BR"/>
        </w:rPr>
        <w:t>Nghị định số 105/2021/NĐ-CP ngày 04/12/2021 của Chính phủ</w:t>
      </w:r>
      <w:r w:rsidRPr="00EA4211">
        <w:rPr>
          <w:rFonts w:eastAsia="Arial"/>
          <w:sz w:val="28"/>
          <w:szCs w:val="28"/>
        </w:rPr>
        <w:t xml:space="preserve"> và tình hình thực tiễn hiện nay.</w:t>
      </w:r>
    </w:p>
    <w:p w14:paraId="7F4A6997" w14:textId="77777777" w:rsidR="00C0300D" w:rsidRPr="00EA4211" w:rsidRDefault="00C0300D" w:rsidP="00923E90">
      <w:pPr>
        <w:spacing w:line="360" w:lineRule="exact"/>
        <w:ind w:firstLine="567"/>
        <w:jc w:val="both"/>
        <w:rPr>
          <w:i/>
          <w:sz w:val="28"/>
          <w:szCs w:val="28"/>
          <w:lang w:val="pt-BR"/>
        </w:rPr>
      </w:pPr>
      <w:r w:rsidRPr="00EA4211">
        <w:rPr>
          <w:i/>
          <w:sz w:val="28"/>
          <w:szCs w:val="28"/>
          <w:lang w:val="pt-BR"/>
        </w:rPr>
        <w:t>2.2. Mục tiêu giải quyết vấn đề:</w:t>
      </w:r>
    </w:p>
    <w:p w14:paraId="64C1C947" w14:textId="591181C1" w:rsidR="00C0300D" w:rsidRPr="00EA4211" w:rsidRDefault="00C0300D" w:rsidP="00923E90">
      <w:pPr>
        <w:spacing w:line="360" w:lineRule="exact"/>
        <w:ind w:firstLine="567"/>
        <w:jc w:val="both"/>
        <w:rPr>
          <w:rFonts w:eastAsiaTheme="minorEastAsia" w:cstheme="minorBidi"/>
          <w:sz w:val="28"/>
          <w:szCs w:val="28"/>
          <w:lang w:val="en-US"/>
        </w:rPr>
      </w:pPr>
      <w:r w:rsidRPr="00EA4211">
        <w:rPr>
          <w:rFonts w:eastAsia="Arial"/>
          <w:sz w:val="28"/>
          <w:szCs w:val="28"/>
        </w:rPr>
        <w:t xml:space="preserve">Thể hiện sự quan tâm của thành phố đối với </w:t>
      </w:r>
      <w:r w:rsidRPr="00EA4211">
        <w:rPr>
          <w:sz w:val="28"/>
          <w:szCs w:val="28"/>
          <w:lang w:val="pt-BR"/>
        </w:rPr>
        <w:t xml:space="preserve">lực lượng chuyên trách phòng, chống </w:t>
      </w:r>
      <w:r w:rsidR="00A8370B" w:rsidRPr="00EA4211">
        <w:rPr>
          <w:sz w:val="28"/>
          <w:szCs w:val="28"/>
          <w:lang w:val="pt-BR"/>
        </w:rPr>
        <w:t xml:space="preserve">tội phạm </w:t>
      </w:r>
      <w:r w:rsidRPr="00EA4211">
        <w:rPr>
          <w:sz w:val="28"/>
          <w:szCs w:val="28"/>
          <w:lang w:val="pt-BR"/>
        </w:rPr>
        <w:t xml:space="preserve">ma túy trên địa bàn thành phố, những </w:t>
      </w:r>
      <w:r w:rsidR="00A8370B" w:rsidRPr="00EA4211">
        <w:rPr>
          <w:sz w:val="28"/>
          <w:szCs w:val="28"/>
          <w:lang w:val="pt-BR"/>
        </w:rPr>
        <w:t>cán bộ, chiến sĩ</w:t>
      </w:r>
      <w:r w:rsidRPr="00EA4211">
        <w:rPr>
          <w:sz w:val="28"/>
          <w:szCs w:val="28"/>
          <w:lang w:val="pt-BR"/>
        </w:rPr>
        <w:t xml:space="preserve"> trực tiếp đấu tranh với tội phạm ma tuý</w:t>
      </w:r>
      <w:r w:rsidRPr="00EA4211">
        <w:rPr>
          <w:rFonts w:eastAsiaTheme="minorEastAsia" w:cstheme="minorBidi"/>
          <w:sz w:val="28"/>
          <w:szCs w:val="28"/>
        </w:rPr>
        <w:t xml:space="preserve">, giúp họ giảm bớt khó khăn, </w:t>
      </w:r>
      <w:r w:rsidRPr="00EA4211">
        <w:rPr>
          <w:rFonts w:eastAsiaTheme="minorEastAsia" w:cstheme="minorBidi"/>
          <w:sz w:val="28"/>
          <w:szCs w:val="28"/>
          <w:lang w:val="en-US"/>
        </w:rPr>
        <w:t xml:space="preserve">nâng cao chất lượng </w:t>
      </w:r>
      <w:r w:rsidRPr="00EA4211">
        <w:rPr>
          <w:rFonts w:eastAsiaTheme="minorEastAsia" w:cstheme="minorBidi"/>
          <w:sz w:val="28"/>
          <w:szCs w:val="28"/>
          <w:lang w:val="en-US"/>
        </w:rPr>
        <w:lastRenderedPageBreak/>
        <w:t xml:space="preserve">cuộc sống, </w:t>
      </w:r>
      <w:r w:rsidRPr="00EA4211">
        <w:rPr>
          <w:rFonts w:eastAsiaTheme="minorEastAsia" w:cstheme="minorBidi"/>
          <w:sz w:val="28"/>
          <w:szCs w:val="28"/>
        </w:rPr>
        <w:t xml:space="preserve">yên tâm công tác, gắn bó lâu dài với công việc, thực hiện tốt nhiệm vụ được giao, </w:t>
      </w:r>
      <w:r w:rsidRPr="00EA4211">
        <w:rPr>
          <w:sz w:val="28"/>
          <w:szCs w:val="28"/>
          <w:lang w:val="pt-BR"/>
        </w:rPr>
        <w:t xml:space="preserve">có bản lĩnh chính trị vững vàng, kiên định mục tiêu sẵn sàng hy sinh, kiên quyết đấu tranh với tội phạm ma túy để giữ vững an ninh trật tự trên địa bàn thành phố để bảo vệ Đảng, Nhà nước và phục vụ </w:t>
      </w:r>
      <w:r w:rsidR="00A8370B" w:rsidRPr="00EA4211">
        <w:rPr>
          <w:sz w:val="28"/>
          <w:szCs w:val="28"/>
          <w:lang w:val="pt-BR"/>
        </w:rPr>
        <w:t>N</w:t>
      </w:r>
      <w:r w:rsidRPr="00EA4211">
        <w:rPr>
          <w:sz w:val="28"/>
          <w:szCs w:val="28"/>
          <w:lang w:val="pt-BR"/>
        </w:rPr>
        <w:t>hân dân</w:t>
      </w:r>
      <w:r w:rsidRPr="00EA4211">
        <w:rPr>
          <w:rFonts w:eastAsiaTheme="minorEastAsia" w:cstheme="minorBidi"/>
          <w:sz w:val="28"/>
          <w:szCs w:val="28"/>
        </w:rPr>
        <w:t>.</w:t>
      </w:r>
    </w:p>
    <w:p w14:paraId="795399B5" w14:textId="77777777" w:rsidR="00C0300D" w:rsidRPr="00EA4211" w:rsidRDefault="00C0300D" w:rsidP="00923E90">
      <w:pPr>
        <w:spacing w:line="360" w:lineRule="exact"/>
        <w:ind w:firstLine="567"/>
        <w:jc w:val="both"/>
        <w:rPr>
          <w:i/>
          <w:sz w:val="28"/>
          <w:szCs w:val="28"/>
          <w:lang w:val="pt-BR"/>
        </w:rPr>
      </w:pPr>
      <w:r w:rsidRPr="00EA4211">
        <w:rPr>
          <w:i/>
          <w:sz w:val="28"/>
          <w:szCs w:val="28"/>
          <w:lang w:val="pt-BR"/>
        </w:rPr>
        <w:t>2.3. Các giải pháp đề xuất để giải quyết vấn đề:</w:t>
      </w:r>
    </w:p>
    <w:p w14:paraId="173CAAB2" w14:textId="77777777" w:rsidR="00C0300D" w:rsidRPr="00EA4211" w:rsidRDefault="00C0300D" w:rsidP="00923E90">
      <w:pPr>
        <w:spacing w:line="360" w:lineRule="exact"/>
        <w:ind w:firstLine="567"/>
        <w:jc w:val="both"/>
        <w:rPr>
          <w:i/>
          <w:sz w:val="28"/>
          <w:szCs w:val="28"/>
          <w:lang w:val="pt-BR"/>
        </w:rPr>
      </w:pPr>
      <w:r w:rsidRPr="00EA4211">
        <w:rPr>
          <w:i/>
          <w:sz w:val="28"/>
          <w:szCs w:val="28"/>
          <w:lang w:val="pt-BR"/>
        </w:rPr>
        <w:t xml:space="preserve">2.3.1. Giải pháp 1: Giữ nguyên quy định hiện nay về </w:t>
      </w:r>
      <w:r w:rsidRPr="00EA4211">
        <w:rPr>
          <w:rFonts w:eastAsiaTheme="minorEastAsia" w:cstheme="minorBidi"/>
          <w:i/>
          <w:sz w:val="28"/>
          <w:szCs w:val="28"/>
        </w:rPr>
        <w:t xml:space="preserve">chế độ trợ cấp đặc thù </w:t>
      </w:r>
      <w:r w:rsidRPr="00EA4211">
        <w:rPr>
          <w:i/>
          <w:sz w:val="28"/>
          <w:szCs w:val="28"/>
          <w:lang w:val="pt-BR"/>
        </w:rPr>
        <w:t xml:space="preserve"> cho lực lượng chuyên trách phòng, chống tội phạm ma túy trên địa bàn thành phố Hải Phòng</w:t>
      </w:r>
    </w:p>
    <w:p w14:paraId="0D6D1E8C" w14:textId="4CC35E0A" w:rsidR="00C0300D" w:rsidRPr="00EA4211" w:rsidRDefault="00C0300D" w:rsidP="00923E90">
      <w:pPr>
        <w:spacing w:line="360" w:lineRule="exact"/>
        <w:ind w:firstLine="567"/>
        <w:jc w:val="both"/>
        <w:rPr>
          <w:sz w:val="28"/>
          <w:szCs w:val="28"/>
          <w:lang w:val="en-US"/>
        </w:rPr>
      </w:pPr>
      <w:r w:rsidRPr="00EA4211">
        <w:rPr>
          <w:sz w:val="28"/>
          <w:szCs w:val="28"/>
        </w:rPr>
        <w:t xml:space="preserve">Hiện nay, </w:t>
      </w:r>
      <w:r w:rsidR="00A8370B" w:rsidRPr="00EA4211">
        <w:rPr>
          <w:sz w:val="28"/>
          <w:szCs w:val="28"/>
          <w:lang w:val="en-US"/>
        </w:rPr>
        <w:t>cán bộ, chiến sĩ</w:t>
      </w:r>
      <w:r w:rsidRPr="00EA4211">
        <w:rPr>
          <w:sz w:val="28"/>
          <w:szCs w:val="28"/>
        </w:rPr>
        <w:t xml:space="preserve"> thuộc </w:t>
      </w:r>
      <w:r w:rsidR="00A8370B" w:rsidRPr="00EA4211">
        <w:rPr>
          <w:sz w:val="28"/>
          <w:szCs w:val="28"/>
          <w:lang w:val="pt-BR"/>
        </w:rPr>
        <w:t xml:space="preserve">lực lượng chuyên trách phòng, chống tội phạm ma túy trên địa bàn thành phố </w:t>
      </w:r>
      <w:r w:rsidRPr="00EA4211">
        <w:rPr>
          <w:sz w:val="28"/>
          <w:szCs w:val="28"/>
        </w:rPr>
        <w:t xml:space="preserve">chưa được hưởng chế độ chính sách đặc thù từ nguồn ngân sách thành phố.   </w:t>
      </w:r>
    </w:p>
    <w:p w14:paraId="2E3996F6" w14:textId="1419AF49" w:rsidR="00C0300D" w:rsidRPr="00EA4211" w:rsidRDefault="00C0300D" w:rsidP="00923E90">
      <w:pPr>
        <w:spacing w:line="360" w:lineRule="exact"/>
        <w:ind w:firstLine="567"/>
        <w:jc w:val="both"/>
        <w:rPr>
          <w:sz w:val="28"/>
          <w:szCs w:val="28"/>
          <w:lang w:val="nl-NL"/>
        </w:rPr>
      </w:pPr>
      <w:r w:rsidRPr="00EA4211">
        <w:rPr>
          <w:sz w:val="28"/>
          <w:szCs w:val="28"/>
          <w:lang w:val="nl-NL"/>
        </w:rPr>
        <w:t>Ưu điểm của giải pháp này là ngân sách thành phố không phát sinh thêm kinh phí.</w:t>
      </w:r>
    </w:p>
    <w:p w14:paraId="72611463" w14:textId="71481F7D" w:rsidR="00C0300D" w:rsidRPr="00EA4211" w:rsidRDefault="00C0300D" w:rsidP="00923E90">
      <w:pPr>
        <w:spacing w:line="360" w:lineRule="exact"/>
        <w:ind w:firstLine="567"/>
        <w:jc w:val="both"/>
        <w:rPr>
          <w:sz w:val="28"/>
          <w:szCs w:val="28"/>
          <w:lang w:val="pt-BR"/>
        </w:rPr>
      </w:pPr>
      <w:r w:rsidRPr="00EA4211">
        <w:rPr>
          <w:sz w:val="28"/>
          <w:szCs w:val="28"/>
          <w:lang w:val="nl-NL"/>
        </w:rPr>
        <w:t xml:space="preserve">Tuy nhiên, giải pháp này có nhược điểm: đời sống của </w:t>
      </w:r>
      <w:r w:rsidR="00A8370B" w:rsidRPr="00EA4211">
        <w:rPr>
          <w:sz w:val="28"/>
          <w:szCs w:val="28"/>
          <w:lang w:val="en-US"/>
        </w:rPr>
        <w:t>cán bộ, chiến sĩ</w:t>
      </w:r>
      <w:r w:rsidRPr="00EA4211">
        <w:rPr>
          <w:sz w:val="28"/>
          <w:szCs w:val="28"/>
        </w:rPr>
        <w:t xml:space="preserve"> thuộc </w:t>
      </w:r>
      <w:r w:rsidR="00A8370B" w:rsidRPr="00EA4211">
        <w:rPr>
          <w:sz w:val="28"/>
          <w:szCs w:val="28"/>
          <w:lang w:val="pt-BR"/>
        </w:rPr>
        <w:t xml:space="preserve">lực lượng chuyên trách phòng, chống tội phạm ma túy trên địa bàn thành phố </w:t>
      </w:r>
      <w:r w:rsidR="00DC6118" w:rsidRPr="00EA4211">
        <w:rPr>
          <w:bCs/>
          <w:sz w:val="28"/>
          <w:szCs w:val="28"/>
          <w:lang w:val="nl-NL"/>
        </w:rPr>
        <w:t xml:space="preserve">gặp </w:t>
      </w:r>
      <w:r w:rsidRPr="00EA4211">
        <w:rPr>
          <w:sz w:val="28"/>
          <w:szCs w:val="28"/>
          <w:lang w:val="nl-NL"/>
        </w:rPr>
        <w:t xml:space="preserve">nhiều khó khăn, nhất là trong tình hình thực tiễn hiện nay giá cả tăng cao, công việc áp lực ngày càng nhiều, ảnh hưởng đến chất lượng và hiệu quả công tác chuyên môn của </w:t>
      </w:r>
      <w:r w:rsidRPr="00EA4211">
        <w:rPr>
          <w:sz w:val="28"/>
          <w:szCs w:val="28"/>
          <w:lang w:val="pt-BR"/>
        </w:rPr>
        <w:t xml:space="preserve">lực lượng chuyên trách phòng, chống </w:t>
      </w:r>
      <w:r w:rsidR="00A8370B" w:rsidRPr="00EA4211">
        <w:rPr>
          <w:sz w:val="28"/>
          <w:szCs w:val="28"/>
          <w:lang w:val="pt-BR"/>
        </w:rPr>
        <w:t xml:space="preserve">tội phạm </w:t>
      </w:r>
      <w:r w:rsidRPr="00EA4211">
        <w:rPr>
          <w:sz w:val="28"/>
          <w:szCs w:val="28"/>
          <w:lang w:val="pt-BR"/>
        </w:rPr>
        <w:t>ma túy.</w:t>
      </w:r>
    </w:p>
    <w:p w14:paraId="1157FC93" w14:textId="130B2C95" w:rsidR="00C0300D" w:rsidRPr="00EA4211" w:rsidRDefault="00C0300D" w:rsidP="00923E90">
      <w:pPr>
        <w:spacing w:line="360" w:lineRule="exact"/>
        <w:ind w:firstLine="567"/>
        <w:jc w:val="both"/>
        <w:rPr>
          <w:rFonts w:eastAsiaTheme="minorEastAsia" w:cstheme="minorBidi"/>
          <w:i/>
          <w:sz w:val="28"/>
          <w:szCs w:val="28"/>
          <w:lang w:val="en-US"/>
        </w:rPr>
      </w:pPr>
      <w:r w:rsidRPr="00EA4211">
        <w:rPr>
          <w:i/>
          <w:sz w:val="28"/>
          <w:szCs w:val="28"/>
          <w:lang w:val="pt-BR"/>
        </w:rPr>
        <w:t xml:space="preserve">2.3.2. Giải pháp 2: Trình Hội đồng nhân dân thành phố ban hành Nghị quyết trong đó có nội dung </w:t>
      </w:r>
      <w:r w:rsidR="00DC6118" w:rsidRPr="00EA4211">
        <w:rPr>
          <w:i/>
          <w:sz w:val="28"/>
          <w:szCs w:val="28"/>
          <w:lang w:val="pt-BR"/>
        </w:rPr>
        <w:t>hỗ trợ</w:t>
      </w:r>
      <w:r w:rsidRPr="00EA4211">
        <w:rPr>
          <w:i/>
          <w:sz w:val="28"/>
          <w:szCs w:val="28"/>
          <w:lang w:val="pt-BR"/>
        </w:rPr>
        <w:t xml:space="preserve"> </w:t>
      </w:r>
      <w:r w:rsidRPr="00EA4211">
        <w:rPr>
          <w:rFonts w:eastAsiaTheme="minorEastAsia" w:cstheme="minorBidi"/>
          <w:i/>
          <w:sz w:val="28"/>
          <w:szCs w:val="28"/>
        </w:rPr>
        <w:t xml:space="preserve">chế độ trợ cấp đặc thù cho </w:t>
      </w:r>
      <w:r w:rsidRPr="00EA4211">
        <w:rPr>
          <w:i/>
          <w:sz w:val="28"/>
          <w:szCs w:val="28"/>
          <w:lang w:val="pt-BR"/>
        </w:rPr>
        <w:t>lực lượng chuyên trách phòng, chống tội phạm ma túy trên địa bàn thành phố Hải Phòng</w:t>
      </w:r>
      <w:r w:rsidRPr="00EA4211">
        <w:rPr>
          <w:rFonts w:eastAsiaTheme="minorEastAsia" w:cstheme="minorBidi"/>
          <w:i/>
          <w:sz w:val="28"/>
          <w:szCs w:val="28"/>
        </w:rPr>
        <w:t>.</w:t>
      </w:r>
    </w:p>
    <w:p w14:paraId="77814860" w14:textId="19AEBE2B" w:rsidR="00C0300D" w:rsidRPr="00EA4211" w:rsidRDefault="00C0300D" w:rsidP="00923E90">
      <w:pPr>
        <w:spacing w:line="360" w:lineRule="exact"/>
        <w:ind w:firstLine="567"/>
        <w:jc w:val="both"/>
        <w:rPr>
          <w:sz w:val="28"/>
          <w:szCs w:val="28"/>
          <w:lang w:val="en-US"/>
        </w:rPr>
      </w:pPr>
      <w:r w:rsidRPr="00EA4211">
        <w:rPr>
          <w:sz w:val="28"/>
          <w:szCs w:val="28"/>
        </w:rPr>
        <w:t xml:space="preserve">Đề nghị Hội đồng nhân dân thành phố ban hành Nghị quyết </w:t>
      </w:r>
      <w:r w:rsidR="00DC6118" w:rsidRPr="00EA4211">
        <w:rPr>
          <w:sz w:val="28"/>
          <w:szCs w:val="28"/>
          <w:lang w:val="en-US"/>
        </w:rPr>
        <w:t xml:space="preserve">về </w:t>
      </w:r>
      <w:r w:rsidRPr="00EA4211">
        <w:rPr>
          <w:rFonts w:eastAsiaTheme="minorEastAsia" w:cstheme="minorBidi"/>
          <w:sz w:val="28"/>
          <w:szCs w:val="28"/>
        </w:rPr>
        <w:t xml:space="preserve">chế độ trợ cấp đặc thù cho </w:t>
      </w:r>
      <w:r w:rsidRPr="00EA4211">
        <w:rPr>
          <w:sz w:val="28"/>
          <w:szCs w:val="28"/>
          <w:lang w:val="pt-BR"/>
        </w:rPr>
        <w:t xml:space="preserve">lực lượng chuyên trách phòng, chống </w:t>
      </w:r>
      <w:r w:rsidR="00A8370B" w:rsidRPr="00EA4211">
        <w:rPr>
          <w:sz w:val="28"/>
          <w:szCs w:val="28"/>
          <w:lang w:val="pt-BR"/>
        </w:rPr>
        <w:t xml:space="preserve">tội phạm </w:t>
      </w:r>
      <w:r w:rsidR="00DC6118" w:rsidRPr="00EA4211">
        <w:rPr>
          <w:sz w:val="28"/>
          <w:szCs w:val="28"/>
          <w:lang w:val="pt-BR"/>
        </w:rPr>
        <w:t>ma túy trên địa bàn thành phố</w:t>
      </w:r>
      <w:r w:rsidRPr="00EA4211">
        <w:rPr>
          <w:sz w:val="28"/>
          <w:szCs w:val="28"/>
        </w:rPr>
        <w:t>, cụ thể như sau:</w:t>
      </w:r>
    </w:p>
    <w:p w14:paraId="35C274D3" w14:textId="0B994639" w:rsidR="00C0300D" w:rsidRPr="00EA4211" w:rsidRDefault="00C0300D" w:rsidP="00923E90">
      <w:pPr>
        <w:spacing w:line="360" w:lineRule="exact"/>
        <w:ind w:firstLine="567"/>
        <w:jc w:val="both"/>
        <w:rPr>
          <w:sz w:val="28"/>
          <w:szCs w:val="28"/>
          <w:lang w:val="en-US"/>
        </w:rPr>
      </w:pPr>
      <w:r w:rsidRPr="00EA4211">
        <w:rPr>
          <w:bCs/>
          <w:sz w:val="28"/>
          <w:szCs w:val="28"/>
          <w:lang w:val="nl-NL"/>
        </w:rPr>
        <w:t xml:space="preserve">- Đối với lực lượng </w:t>
      </w:r>
      <w:r w:rsidR="00A8370B" w:rsidRPr="00EA4211">
        <w:rPr>
          <w:sz w:val="28"/>
          <w:szCs w:val="28"/>
          <w:lang w:val="pt-BR"/>
        </w:rPr>
        <w:t xml:space="preserve">chuyên trách phòng, chống tội phạm ma túy trên địa bàn thành phố </w:t>
      </w:r>
      <w:r w:rsidRPr="00EA4211">
        <w:rPr>
          <w:bCs/>
          <w:sz w:val="28"/>
          <w:szCs w:val="28"/>
          <w:lang w:val="nl-NL"/>
        </w:rPr>
        <w:t xml:space="preserve">hiện có </w:t>
      </w:r>
      <w:r w:rsidR="00A8370B" w:rsidRPr="00EA4211">
        <w:rPr>
          <w:bCs/>
          <w:sz w:val="28"/>
          <w:szCs w:val="28"/>
          <w:lang w:val="nl-NL"/>
        </w:rPr>
        <w:t>401</w:t>
      </w:r>
      <w:r w:rsidRPr="00EA4211">
        <w:rPr>
          <w:bCs/>
          <w:sz w:val="28"/>
          <w:szCs w:val="28"/>
          <w:lang w:val="nl-NL"/>
        </w:rPr>
        <w:t xml:space="preserve"> cán bộ</w:t>
      </w:r>
      <w:r w:rsidR="00A8370B" w:rsidRPr="00EA4211">
        <w:rPr>
          <w:bCs/>
          <w:sz w:val="28"/>
          <w:szCs w:val="28"/>
          <w:lang w:val="nl-NL"/>
        </w:rPr>
        <w:t>,</w:t>
      </w:r>
      <w:r w:rsidRPr="00EA4211">
        <w:rPr>
          <w:bCs/>
          <w:sz w:val="28"/>
          <w:szCs w:val="28"/>
          <w:lang w:val="nl-NL"/>
        </w:rPr>
        <w:t xml:space="preserve"> chiến sĩ, trong đó: </w:t>
      </w:r>
      <w:r w:rsidR="00A8370B" w:rsidRPr="00EA4211">
        <w:rPr>
          <w:bCs/>
          <w:sz w:val="28"/>
          <w:szCs w:val="28"/>
          <w:lang w:val="nl-NL"/>
        </w:rPr>
        <w:t xml:space="preserve">Công an thành phố </w:t>
      </w:r>
      <w:r w:rsidR="00A8370B" w:rsidRPr="00EA4211">
        <w:rPr>
          <w:sz w:val="28"/>
          <w:szCs w:val="28"/>
          <w:lang w:val="pt-BR"/>
        </w:rPr>
        <w:t>hiện có 232 cán bộ, chiến sĩ; Hải quan thành phố hiện có 09 cán bộ, chiến sĩ; Bộ đội Biên phòng thành phố hiện có 63 cán bộ chiến sỹ</w:t>
      </w:r>
      <w:r w:rsidR="00043B0C" w:rsidRPr="00EA4211">
        <w:rPr>
          <w:sz w:val="28"/>
          <w:szCs w:val="28"/>
          <w:lang w:val="pt-BR"/>
        </w:rPr>
        <w:t xml:space="preserve">; </w:t>
      </w:r>
      <w:r w:rsidR="00A8370B" w:rsidRPr="00EA4211">
        <w:rPr>
          <w:noProof/>
          <w:sz w:val="28"/>
          <w:szCs w:val="28"/>
          <w:lang w:val="pt-BR"/>
        </w:rPr>
        <w:t>Đoàn Đặc nhiệm phòng, chống tội phạm ma túy số 1</w:t>
      </w:r>
      <w:r w:rsidR="00043B0C" w:rsidRPr="00EA4211">
        <w:rPr>
          <w:noProof/>
          <w:sz w:val="28"/>
          <w:szCs w:val="28"/>
          <w:lang w:val="pt-BR"/>
        </w:rPr>
        <w:t xml:space="preserve"> </w:t>
      </w:r>
      <w:r w:rsidR="00A8370B" w:rsidRPr="00EA4211">
        <w:rPr>
          <w:noProof/>
          <w:sz w:val="28"/>
          <w:szCs w:val="28"/>
        </w:rPr>
        <w:t>hiện có 6</w:t>
      </w:r>
      <w:r w:rsidR="00A8370B" w:rsidRPr="00EA4211">
        <w:rPr>
          <w:noProof/>
          <w:sz w:val="28"/>
          <w:szCs w:val="28"/>
          <w:lang w:val="en-GB"/>
        </w:rPr>
        <w:t>9</w:t>
      </w:r>
      <w:r w:rsidR="00A8370B" w:rsidRPr="00EA4211">
        <w:rPr>
          <w:noProof/>
          <w:sz w:val="28"/>
          <w:szCs w:val="28"/>
        </w:rPr>
        <w:t xml:space="preserve"> cán bộ, chiến sĩ; </w:t>
      </w:r>
      <w:r w:rsidR="00A8370B" w:rsidRPr="00EA4211">
        <w:rPr>
          <w:bCs/>
          <w:sz w:val="28"/>
          <w:szCs w:val="28"/>
          <w:lang w:val="nl-NL"/>
        </w:rPr>
        <w:t>Bộ tư lệnh Vùng Cảnh sát biển 1</w:t>
      </w:r>
      <w:r w:rsidR="00A8370B" w:rsidRPr="00EA4211">
        <w:rPr>
          <w:noProof/>
          <w:sz w:val="28"/>
          <w:szCs w:val="28"/>
          <w:lang w:val="pt-BR"/>
        </w:rPr>
        <w:t xml:space="preserve"> </w:t>
      </w:r>
      <w:r w:rsidR="00043B0C" w:rsidRPr="00EA4211">
        <w:rPr>
          <w:noProof/>
          <w:sz w:val="28"/>
          <w:szCs w:val="28"/>
          <w:lang w:val="pt-BR"/>
        </w:rPr>
        <w:t xml:space="preserve">hiện </w:t>
      </w:r>
      <w:r w:rsidR="00A8370B" w:rsidRPr="00EA4211">
        <w:rPr>
          <w:bCs/>
          <w:sz w:val="28"/>
          <w:szCs w:val="28"/>
          <w:lang w:val="nl-NL"/>
        </w:rPr>
        <w:t xml:space="preserve">có 20 cán bộ, chiến sĩ; </w:t>
      </w:r>
      <w:r w:rsidR="00A8370B" w:rsidRPr="00EA4211">
        <w:rPr>
          <w:sz w:val="28"/>
          <w:szCs w:val="28"/>
          <w:lang w:val="pt-BR"/>
        </w:rPr>
        <w:t>Hải đoàn Biên phòng 38 hiện có 08 cán bộ, chiến sĩ</w:t>
      </w:r>
      <w:r w:rsidRPr="00EA4211">
        <w:rPr>
          <w:bCs/>
          <w:sz w:val="28"/>
          <w:szCs w:val="28"/>
          <w:lang w:val="nl-NL"/>
        </w:rPr>
        <w:t xml:space="preserve">. </w:t>
      </w:r>
      <w:r w:rsidRPr="00EA4211">
        <w:rPr>
          <w:sz w:val="28"/>
          <w:szCs w:val="28"/>
          <w:lang w:val="pt-BR"/>
        </w:rPr>
        <w:t>Mức đề nghị hỗ trợ là</w:t>
      </w:r>
      <w:r w:rsidRPr="00EA4211">
        <w:rPr>
          <w:sz w:val="28"/>
          <w:szCs w:val="28"/>
        </w:rPr>
        <w:t>: 3.600.000 đồng/người/tháng.</w:t>
      </w:r>
    </w:p>
    <w:p w14:paraId="00089680" w14:textId="36FBFEFE" w:rsidR="00C0300D" w:rsidRPr="00EA4211" w:rsidRDefault="00C0300D" w:rsidP="00923E90">
      <w:pPr>
        <w:spacing w:line="360" w:lineRule="exact"/>
        <w:ind w:firstLine="567"/>
        <w:jc w:val="both"/>
        <w:rPr>
          <w:rFonts w:eastAsiaTheme="minorEastAsia" w:cstheme="minorBidi"/>
          <w:szCs w:val="28"/>
          <w:lang w:val="en-US"/>
        </w:rPr>
      </w:pPr>
      <w:r w:rsidRPr="00EA4211">
        <w:rPr>
          <w:sz w:val="28"/>
          <w:szCs w:val="28"/>
        </w:rPr>
        <w:tab/>
        <w:t xml:space="preserve">+ Ưu điểm của giải pháp này là đời sống </w:t>
      </w:r>
      <w:r w:rsidR="00043B0C" w:rsidRPr="00EA4211">
        <w:rPr>
          <w:sz w:val="28"/>
          <w:szCs w:val="28"/>
          <w:lang w:val="nl-NL"/>
        </w:rPr>
        <w:t xml:space="preserve">của </w:t>
      </w:r>
      <w:r w:rsidR="00043B0C" w:rsidRPr="00EA4211">
        <w:rPr>
          <w:sz w:val="28"/>
          <w:szCs w:val="28"/>
          <w:lang w:val="en-US"/>
        </w:rPr>
        <w:t>cán bộ, chiến sĩ</w:t>
      </w:r>
      <w:r w:rsidR="00043B0C" w:rsidRPr="00EA4211">
        <w:rPr>
          <w:sz w:val="28"/>
          <w:szCs w:val="28"/>
        </w:rPr>
        <w:t xml:space="preserve"> thuộc </w:t>
      </w:r>
      <w:r w:rsidR="00043B0C" w:rsidRPr="00EA4211">
        <w:rPr>
          <w:sz w:val="28"/>
          <w:szCs w:val="28"/>
          <w:lang w:val="pt-BR"/>
        </w:rPr>
        <w:t xml:space="preserve">lực lượng chuyên trách phòng, chống tội phạm ma túy trên địa bàn thành phố </w:t>
      </w:r>
      <w:r w:rsidRPr="00EA4211">
        <w:rPr>
          <w:sz w:val="28"/>
          <w:szCs w:val="28"/>
        </w:rPr>
        <w:t xml:space="preserve">được nâng lên, phần nào khắc phục được khó khăn trong điều kiện giá cả thị trường tăng cao, qua đó động viên kịp thời </w:t>
      </w:r>
      <w:r w:rsidRPr="00EA4211">
        <w:rPr>
          <w:sz w:val="28"/>
          <w:szCs w:val="28"/>
          <w:lang w:val="pt-BR"/>
        </w:rPr>
        <w:t xml:space="preserve">lực lượng chuyên trách phòng, chống ma túy trên địa bàn thành phố </w:t>
      </w:r>
      <w:r w:rsidRPr="00EA4211">
        <w:rPr>
          <w:sz w:val="28"/>
          <w:szCs w:val="28"/>
        </w:rPr>
        <w:t xml:space="preserve">yên tâm công tác, gắn bó lâu dài, </w:t>
      </w:r>
      <w:r w:rsidRPr="00EA4211">
        <w:rPr>
          <w:sz w:val="28"/>
          <w:szCs w:val="28"/>
          <w:lang w:val="pt-BR"/>
        </w:rPr>
        <w:t>có bản lĩnh chính trị vững vàng, kiên định mục tiêu sẵn sàng hy sinh</w:t>
      </w:r>
      <w:r w:rsidRPr="00EA4211">
        <w:rPr>
          <w:szCs w:val="28"/>
          <w:lang w:val="pt-BR"/>
        </w:rPr>
        <w:t>,</w:t>
      </w:r>
      <w:r w:rsidRPr="00EA4211">
        <w:rPr>
          <w:sz w:val="28"/>
          <w:szCs w:val="28"/>
          <w:lang w:val="pt-BR"/>
        </w:rPr>
        <w:t xml:space="preserve"> kiên quyết đấu tranh với tội phạm ma túy</w:t>
      </w:r>
      <w:r w:rsidRPr="00EA4211">
        <w:rPr>
          <w:szCs w:val="28"/>
          <w:lang w:val="pt-BR"/>
        </w:rPr>
        <w:t xml:space="preserve"> </w:t>
      </w:r>
      <w:r w:rsidRPr="00EA4211">
        <w:rPr>
          <w:sz w:val="28"/>
          <w:szCs w:val="28"/>
          <w:lang w:val="pt-BR"/>
        </w:rPr>
        <w:t xml:space="preserve">để giữ vững an ninh trật tự trên địa bàn </w:t>
      </w:r>
      <w:r w:rsidRPr="00EA4211">
        <w:rPr>
          <w:szCs w:val="28"/>
          <w:lang w:val="pt-BR"/>
        </w:rPr>
        <w:t>t</w:t>
      </w:r>
      <w:r w:rsidRPr="00EA4211">
        <w:rPr>
          <w:sz w:val="28"/>
          <w:szCs w:val="28"/>
          <w:lang w:val="pt-BR"/>
        </w:rPr>
        <w:t xml:space="preserve">hành phố để bảo vệ Đảng, Nhà nước và phục vụ </w:t>
      </w:r>
      <w:r w:rsidR="00043B0C" w:rsidRPr="00EA4211">
        <w:rPr>
          <w:sz w:val="28"/>
          <w:szCs w:val="28"/>
          <w:lang w:val="pt-BR"/>
        </w:rPr>
        <w:t>N</w:t>
      </w:r>
      <w:r w:rsidRPr="00EA4211">
        <w:rPr>
          <w:sz w:val="28"/>
          <w:szCs w:val="28"/>
          <w:lang w:val="pt-BR"/>
        </w:rPr>
        <w:t>hân dân</w:t>
      </w:r>
      <w:r w:rsidRPr="00EA4211">
        <w:rPr>
          <w:rFonts w:eastAsiaTheme="minorEastAsia" w:cstheme="minorBidi"/>
          <w:szCs w:val="28"/>
        </w:rPr>
        <w:t>.</w:t>
      </w:r>
    </w:p>
    <w:p w14:paraId="648269CA" w14:textId="70E73C9A" w:rsidR="00C0300D" w:rsidRPr="00EA4211" w:rsidRDefault="00C0300D" w:rsidP="00923E90">
      <w:pPr>
        <w:spacing w:line="360" w:lineRule="exact"/>
        <w:ind w:firstLine="567"/>
        <w:jc w:val="both"/>
        <w:rPr>
          <w:sz w:val="28"/>
          <w:szCs w:val="28"/>
          <w:lang w:val="en-US"/>
        </w:rPr>
      </w:pPr>
      <w:r w:rsidRPr="00EA4211">
        <w:rPr>
          <w:sz w:val="28"/>
          <w:szCs w:val="28"/>
          <w:lang w:val="en-US"/>
        </w:rPr>
        <w:lastRenderedPageBreak/>
        <w:t xml:space="preserve">+ </w:t>
      </w:r>
      <w:r w:rsidRPr="00EA4211">
        <w:rPr>
          <w:sz w:val="28"/>
          <w:szCs w:val="28"/>
        </w:rPr>
        <w:t xml:space="preserve">Nhược điểm của giải pháp này là </w:t>
      </w:r>
      <w:r w:rsidRPr="00EA4211">
        <w:rPr>
          <w:sz w:val="28"/>
          <w:szCs w:val="28"/>
          <w:lang w:val="en-US"/>
        </w:rPr>
        <w:t>n</w:t>
      </w:r>
      <w:r w:rsidRPr="00EA4211">
        <w:rPr>
          <w:sz w:val="28"/>
          <w:szCs w:val="28"/>
        </w:rPr>
        <w:t xml:space="preserve">gân sách thành phố phát sinh do chi tăng chế độ </w:t>
      </w:r>
      <w:r w:rsidRPr="00EA4211">
        <w:rPr>
          <w:sz w:val="28"/>
          <w:szCs w:val="28"/>
          <w:lang w:val="en-US"/>
        </w:rPr>
        <w:t xml:space="preserve">đặc thù cho </w:t>
      </w:r>
      <w:r w:rsidR="00043B0C" w:rsidRPr="00EA4211">
        <w:rPr>
          <w:sz w:val="28"/>
          <w:szCs w:val="28"/>
          <w:lang w:val="en-US"/>
        </w:rPr>
        <w:t>cán bộ, chiến sĩ</w:t>
      </w:r>
      <w:r w:rsidR="00043B0C" w:rsidRPr="00EA4211">
        <w:rPr>
          <w:sz w:val="28"/>
          <w:szCs w:val="28"/>
        </w:rPr>
        <w:t xml:space="preserve"> thuộc </w:t>
      </w:r>
      <w:r w:rsidR="00043B0C" w:rsidRPr="00EA4211">
        <w:rPr>
          <w:sz w:val="28"/>
          <w:szCs w:val="28"/>
          <w:lang w:val="pt-BR"/>
        </w:rPr>
        <w:t xml:space="preserve">lực lượng chuyên trách phòng, chống tội phạm ma túy trên địa bàn thành phố </w:t>
      </w:r>
      <w:r w:rsidRPr="00EA4211">
        <w:rPr>
          <w:sz w:val="28"/>
          <w:szCs w:val="28"/>
        </w:rPr>
        <w:t>so với hiện nay.</w:t>
      </w:r>
    </w:p>
    <w:p w14:paraId="7A215A8C" w14:textId="6207E9C9" w:rsidR="00C0300D" w:rsidRPr="00EA4211" w:rsidRDefault="00C0300D" w:rsidP="00923E90">
      <w:pPr>
        <w:spacing w:line="360" w:lineRule="exact"/>
        <w:ind w:firstLine="567"/>
        <w:jc w:val="both"/>
        <w:rPr>
          <w:rFonts w:eastAsia="Arial"/>
          <w:i/>
          <w:sz w:val="28"/>
          <w:szCs w:val="28"/>
          <w:lang w:val="en-US"/>
        </w:rPr>
      </w:pPr>
      <w:r w:rsidRPr="00EA4211">
        <w:rPr>
          <w:sz w:val="28"/>
          <w:szCs w:val="28"/>
        </w:rPr>
        <w:t xml:space="preserve">Tuy nhiên, mức tăng chi ngân sách này không ảnh hưởng nhiều đến ngân sách thành phố, thực hiện được các mục tiêu mà </w:t>
      </w:r>
      <w:r w:rsidRPr="00EA4211">
        <w:rPr>
          <w:i/>
          <w:sz w:val="28"/>
          <w:szCs w:val="28"/>
        </w:rPr>
        <w:t xml:space="preserve">Nghị quyết Đại hội Đảng bộ thành phố lần thứ XVI, nhiệm kỳ 2020-2025 đã nêu: “đời sống vật chất và tinh thần của Nhân dân được nâng cao”; “Tiếp tục thực hiện thật tốt chủ trương đầu tư cho an sinh xã hội phải đi trước so với tốc độ phát triển kinh tế” </w:t>
      </w:r>
      <w:r w:rsidRPr="00EA4211">
        <w:rPr>
          <w:i/>
          <w:sz w:val="28"/>
          <w:szCs w:val="28"/>
          <w:lang w:val="en-US"/>
        </w:rPr>
        <w:t>(số kinh phí dự kiến t</w:t>
      </w:r>
      <w:r w:rsidRPr="00EA4211">
        <w:rPr>
          <w:i/>
          <w:sz w:val="28"/>
          <w:szCs w:val="28"/>
        </w:rPr>
        <w:t xml:space="preserve">ăng </w:t>
      </w:r>
      <w:r w:rsidRPr="00EA4211">
        <w:rPr>
          <w:i/>
          <w:sz w:val="28"/>
          <w:szCs w:val="28"/>
          <w:lang w:val="en-US"/>
        </w:rPr>
        <w:t>lên khi áp dụng theo đề xuất là</w:t>
      </w:r>
      <w:r w:rsidRPr="00EA4211">
        <w:rPr>
          <w:bCs/>
        </w:rPr>
        <w:t xml:space="preserve"> </w:t>
      </w:r>
      <w:r w:rsidRPr="00EA4211">
        <w:rPr>
          <w:rFonts w:eastAsia="Arial"/>
          <w:b/>
          <w:i/>
          <w:sz w:val="28"/>
          <w:szCs w:val="28"/>
          <w:lang w:val="en-US"/>
        </w:rPr>
        <w:t>1</w:t>
      </w:r>
      <w:r w:rsidR="00043B0C" w:rsidRPr="00EA4211">
        <w:rPr>
          <w:rFonts w:eastAsia="Arial"/>
          <w:b/>
          <w:i/>
          <w:sz w:val="28"/>
          <w:szCs w:val="28"/>
          <w:lang w:val="en-US"/>
        </w:rPr>
        <w:t>7</w:t>
      </w:r>
      <w:r w:rsidRPr="00EA4211">
        <w:rPr>
          <w:rFonts w:eastAsia="Arial"/>
          <w:b/>
          <w:i/>
          <w:sz w:val="28"/>
          <w:szCs w:val="28"/>
          <w:lang w:val="en-US"/>
        </w:rPr>
        <w:t>.</w:t>
      </w:r>
      <w:r w:rsidR="00043B0C" w:rsidRPr="00EA4211">
        <w:rPr>
          <w:rFonts w:eastAsia="Arial"/>
          <w:b/>
          <w:i/>
          <w:sz w:val="28"/>
          <w:szCs w:val="28"/>
          <w:lang w:val="en-US"/>
        </w:rPr>
        <w:t>323</w:t>
      </w:r>
      <w:r w:rsidRPr="00EA4211">
        <w:rPr>
          <w:rFonts w:eastAsia="Arial"/>
          <w:b/>
          <w:i/>
          <w:sz w:val="28"/>
          <w:szCs w:val="28"/>
          <w:lang w:val="en-US"/>
        </w:rPr>
        <w:t>.</w:t>
      </w:r>
      <w:r w:rsidR="00043B0C" w:rsidRPr="00EA4211">
        <w:rPr>
          <w:rFonts w:eastAsia="Arial"/>
          <w:b/>
          <w:i/>
          <w:sz w:val="28"/>
          <w:szCs w:val="28"/>
          <w:lang w:val="en-US"/>
        </w:rPr>
        <w:t>2</w:t>
      </w:r>
      <w:r w:rsidRPr="00EA4211">
        <w:rPr>
          <w:rFonts w:eastAsia="Arial"/>
          <w:b/>
          <w:i/>
          <w:sz w:val="28"/>
          <w:szCs w:val="28"/>
        </w:rPr>
        <w:t xml:space="preserve">00.000 </w:t>
      </w:r>
      <w:r w:rsidRPr="00EA4211">
        <w:rPr>
          <w:rFonts w:eastAsia="Arial"/>
          <w:i/>
          <w:sz w:val="28"/>
          <w:szCs w:val="28"/>
        </w:rPr>
        <w:t>đồng/năm</w:t>
      </w:r>
      <w:r w:rsidRPr="00EA4211">
        <w:rPr>
          <w:rFonts w:eastAsia="Arial"/>
          <w:i/>
          <w:sz w:val="28"/>
          <w:szCs w:val="28"/>
          <w:lang w:val="en-US"/>
        </w:rPr>
        <w:t>).</w:t>
      </w:r>
    </w:p>
    <w:p w14:paraId="6C9BB779" w14:textId="77777777" w:rsidR="00C0300D" w:rsidRPr="00EA4211" w:rsidRDefault="00C0300D" w:rsidP="00923E90">
      <w:pPr>
        <w:spacing w:line="360" w:lineRule="exact"/>
        <w:ind w:firstLine="567"/>
        <w:jc w:val="both"/>
        <w:rPr>
          <w:i/>
          <w:sz w:val="28"/>
          <w:szCs w:val="28"/>
          <w:lang w:val="en-US"/>
        </w:rPr>
      </w:pPr>
      <w:r w:rsidRPr="00EA4211">
        <w:rPr>
          <w:i/>
          <w:sz w:val="28"/>
          <w:szCs w:val="28"/>
          <w:lang w:val="en-US"/>
        </w:rPr>
        <w:t>2.4. Đánh giá tác động của các giải pháp đối với đối tượng chịu sự tác động trực tiếp của chính sách và các đối tượng khác có liên quan.</w:t>
      </w:r>
    </w:p>
    <w:p w14:paraId="2CDA9EA9" w14:textId="77777777" w:rsidR="00C0300D" w:rsidRPr="00EA4211" w:rsidRDefault="00C0300D" w:rsidP="00923E90">
      <w:pPr>
        <w:spacing w:line="360" w:lineRule="exact"/>
        <w:ind w:firstLine="567"/>
        <w:jc w:val="both"/>
        <w:rPr>
          <w:i/>
          <w:sz w:val="28"/>
          <w:szCs w:val="28"/>
          <w:lang w:val="pt-BR"/>
        </w:rPr>
      </w:pPr>
      <w:r w:rsidRPr="00EA4211">
        <w:rPr>
          <w:i/>
          <w:sz w:val="28"/>
          <w:szCs w:val="28"/>
          <w:lang w:val="en-US"/>
        </w:rPr>
        <w:t xml:space="preserve">- Giải pháp </w:t>
      </w:r>
      <w:r w:rsidRPr="00EA4211">
        <w:rPr>
          <w:i/>
          <w:sz w:val="28"/>
          <w:szCs w:val="28"/>
          <w:lang w:val="pt-BR"/>
        </w:rPr>
        <w:t xml:space="preserve">Giữ nguyên quy định hiện nay về </w:t>
      </w:r>
      <w:r w:rsidRPr="00EA4211">
        <w:rPr>
          <w:rFonts w:eastAsiaTheme="minorEastAsia" w:cstheme="minorBidi"/>
          <w:i/>
          <w:sz w:val="28"/>
          <w:szCs w:val="28"/>
        </w:rPr>
        <w:t xml:space="preserve">chế độ trợ cấp đặc thù </w:t>
      </w:r>
      <w:r w:rsidRPr="00EA4211">
        <w:rPr>
          <w:i/>
          <w:sz w:val="28"/>
          <w:szCs w:val="28"/>
          <w:lang w:val="pt-BR"/>
        </w:rPr>
        <w:t xml:space="preserve"> cho lực lượng chuyên trách phòng, chống tội phạm ma túy trên địa bàn thành phố Hải Phòng</w:t>
      </w:r>
    </w:p>
    <w:p w14:paraId="5A057D0E" w14:textId="34511D1A" w:rsidR="00C0300D" w:rsidRPr="00EA4211" w:rsidRDefault="00C0300D" w:rsidP="00923E90">
      <w:pPr>
        <w:spacing w:line="360" w:lineRule="exact"/>
        <w:ind w:firstLine="567"/>
        <w:jc w:val="both"/>
        <w:rPr>
          <w:sz w:val="28"/>
          <w:szCs w:val="28"/>
          <w:lang w:val="nl-NL"/>
        </w:rPr>
      </w:pPr>
      <w:r w:rsidRPr="00EA4211">
        <w:rPr>
          <w:sz w:val="28"/>
          <w:szCs w:val="28"/>
          <w:lang w:val="nl-NL"/>
        </w:rPr>
        <w:t>Ưu điểm của giải pháp này là ngân sách thành phố không phát sinh thêm kinh phí.</w:t>
      </w:r>
    </w:p>
    <w:p w14:paraId="1F9B5CC0" w14:textId="6F389130" w:rsidR="00C0300D" w:rsidRPr="00EA4211" w:rsidRDefault="00C0300D" w:rsidP="00923E90">
      <w:pPr>
        <w:spacing w:line="360" w:lineRule="exact"/>
        <w:ind w:firstLine="567"/>
        <w:jc w:val="both"/>
        <w:rPr>
          <w:b/>
          <w:sz w:val="28"/>
          <w:szCs w:val="28"/>
        </w:rPr>
      </w:pPr>
      <w:r w:rsidRPr="00EA4211">
        <w:rPr>
          <w:sz w:val="28"/>
          <w:szCs w:val="28"/>
          <w:lang w:val="nl-NL"/>
        </w:rPr>
        <w:t xml:space="preserve">Tuy nhiên, giải pháp này có nhược điểm: đời sống của </w:t>
      </w:r>
      <w:r w:rsidR="00043B0C" w:rsidRPr="00EA4211">
        <w:rPr>
          <w:sz w:val="28"/>
          <w:szCs w:val="28"/>
          <w:lang w:val="en-US"/>
        </w:rPr>
        <w:t>cán bộ, chiến sĩ</w:t>
      </w:r>
      <w:r w:rsidR="00043B0C" w:rsidRPr="00EA4211">
        <w:rPr>
          <w:sz w:val="28"/>
          <w:szCs w:val="28"/>
        </w:rPr>
        <w:t xml:space="preserve"> thuộc </w:t>
      </w:r>
      <w:r w:rsidR="00043B0C" w:rsidRPr="00EA4211">
        <w:rPr>
          <w:sz w:val="28"/>
          <w:szCs w:val="28"/>
          <w:lang w:val="pt-BR"/>
        </w:rPr>
        <w:t xml:space="preserve">lực lượng chuyên trách phòng, chống tội phạm ma túy trên địa bàn thành phố </w:t>
      </w:r>
      <w:r w:rsidR="00FA1823" w:rsidRPr="00EA4211">
        <w:rPr>
          <w:bCs/>
          <w:sz w:val="28"/>
          <w:szCs w:val="28"/>
          <w:lang w:val="nl-NL"/>
        </w:rPr>
        <w:t xml:space="preserve">gặp </w:t>
      </w:r>
      <w:r w:rsidRPr="00EA4211">
        <w:rPr>
          <w:sz w:val="28"/>
          <w:szCs w:val="28"/>
          <w:lang w:val="nl-NL"/>
        </w:rPr>
        <w:t xml:space="preserve">nhiều khó khăn, nhất là trong tình hình thực tiễn hiện nay giá cả tăng cao, công việc áp lực ngày càng nhiều, ảnh hưởng đến chất lượng và hiệu quả công tác chuyên môn của </w:t>
      </w:r>
      <w:r w:rsidRPr="00EA4211">
        <w:rPr>
          <w:sz w:val="28"/>
          <w:szCs w:val="28"/>
          <w:lang w:val="pt-BR"/>
        </w:rPr>
        <w:t>lực lượng chuyên trách phòng, chống ma túy.</w:t>
      </w:r>
    </w:p>
    <w:p w14:paraId="26420359" w14:textId="69F53C9F" w:rsidR="00C0300D" w:rsidRPr="00EA4211" w:rsidRDefault="00C0300D" w:rsidP="00923E90">
      <w:pPr>
        <w:pStyle w:val="BodyText"/>
        <w:tabs>
          <w:tab w:val="left" w:pos="0"/>
        </w:tabs>
        <w:spacing w:after="0" w:line="360" w:lineRule="exact"/>
        <w:ind w:firstLine="567"/>
        <w:jc w:val="both"/>
        <w:rPr>
          <w:rFonts w:eastAsiaTheme="minorEastAsia" w:cstheme="minorBidi"/>
          <w:i/>
          <w:sz w:val="28"/>
          <w:szCs w:val="28"/>
          <w:lang w:val="en-US"/>
        </w:rPr>
      </w:pPr>
      <w:r w:rsidRPr="00EA4211">
        <w:rPr>
          <w:i/>
          <w:sz w:val="28"/>
          <w:szCs w:val="28"/>
          <w:lang w:val="pt-BR"/>
        </w:rPr>
        <w:t xml:space="preserve">- Giải pháp trình Hội đồng nhân dân thành phố ban hành Nghị quyết trong đó có nội dung </w:t>
      </w:r>
      <w:r w:rsidR="00FA1823" w:rsidRPr="00EA4211">
        <w:rPr>
          <w:i/>
          <w:sz w:val="28"/>
          <w:szCs w:val="28"/>
          <w:lang w:val="pt-BR"/>
        </w:rPr>
        <w:t>hỗ trợ</w:t>
      </w:r>
      <w:r w:rsidRPr="00EA4211">
        <w:rPr>
          <w:i/>
          <w:sz w:val="28"/>
          <w:szCs w:val="28"/>
          <w:lang w:val="pt-BR"/>
        </w:rPr>
        <w:t xml:space="preserve"> </w:t>
      </w:r>
      <w:r w:rsidRPr="00EA4211">
        <w:rPr>
          <w:rFonts w:eastAsiaTheme="minorEastAsia" w:cstheme="minorBidi"/>
          <w:i/>
          <w:sz w:val="28"/>
          <w:szCs w:val="28"/>
        </w:rPr>
        <w:t xml:space="preserve">chế độ trợ cấp đặc thù cho </w:t>
      </w:r>
      <w:r w:rsidRPr="00EA4211">
        <w:rPr>
          <w:i/>
          <w:sz w:val="28"/>
          <w:szCs w:val="28"/>
          <w:lang w:val="pt-BR"/>
        </w:rPr>
        <w:t>lực lượng chuyên trách phòng, chống tội phạm ma túy trên địa bàn thành phố Hải Phòng</w:t>
      </w:r>
      <w:r w:rsidRPr="00EA4211">
        <w:rPr>
          <w:rFonts w:eastAsiaTheme="minorEastAsia" w:cstheme="minorBidi"/>
          <w:i/>
          <w:sz w:val="28"/>
          <w:szCs w:val="28"/>
        </w:rPr>
        <w:t>.</w:t>
      </w:r>
    </w:p>
    <w:p w14:paraId="4D873FC1" w14:textId="7BDDA80B" w:rsidR="00C0300D" w:rsidRPr="00EA4211" w:rsidRDefault="00C0300D" w:rsidP="00923E90">
      <w:pPr>
        <w:pStyle w:val="BodyText"/>
        <w:tabs>
          <w:tab w:val="left" w:pos="0"/>
        </w:tabs>
        <w:spacing w:after="0" w:line="360" w:lineRule="exact"/>
        <w:ind w:firstLine="567"/>
        <w:jc w:val="both"/>
        <w:rPr>
          <w:rFonts w:eastAsiaTheme="minorEastAsia" w:cstheme="minorBidi"/>
          <w:szCs w:val="28"/>
          <w:lang w:val="en-US"/>
        </w:rPr>
      </w:pPr>
      <w:r w:rsidRPr="00EA4211">
        <w:rPr>
          <w:sz w:val="28"/>
          <w:szCs w:val="28"/>
        </w:rPr>
        <w:t xml:space="preserve">Ưu điểm của giải pháp này là đời sống </w:t>
      </w:r>
      <w:r w:rsidR="00043B0C" w:rsidRPr="00EA4211">
        <w:rPr>
          <w:sz w:val="28"/>
          <w:szCs w:val="28"/>
          <w:lang w:val="nl-NL"/>
        </w:rPr>
        <w:t xml:space="preserve">của </w:t>
      </w:r>
      <w:r w:rsidR="00043B0C" w:rsidRPr="00EA4211">
        <w:rPr>
          <w:sz w:val="28"/>
          <w:szCs w:val="28"/>
          <w:lang w:val="en-US"/>
        </w:rPr>
        <w:t>cán bộ, chiến sĩ</w:t>
      </w:r>
      <w:r w:rsidR="00043B0C" w:rsidRPr="00EA4211">
        <w:rPr>
          <w:sz w:val="28"/>
          <w:szCs w:val="28"/>
        </w:rPr>
        <w:t xml:space="preserve"> thuộc </w:t>
      </w:r>
      <w:r w:rsidR="00043B0C" w:rsidRPr="00EA4211">
        <w:rPr>
          <w:sz w:val="28"/>
          <w:szCs w:val="28"/>
          <w:lang w:val="pt-BR"/>
        </w:rPr>
        <w:t xml:space="preserve">lực lượng chuyên trách phòng, chống tội phạm ma túy trên địa bàn thành phố </w:t>
      </w:r>
      <w:r w:rsidRPr="00EA4211">
        <w:rPr>
          <w:sz w:val="28"/>
          <w:szCs w:val="28"/>
        </w:rPr>
        <w:t xml:space="preserve">được nâng lên, phần nào khắc phục được khó khăn trong điều kiện giá cả thị trường tăng cao, qua đó động viên kịp thời </w:t>
      </w:r>
      <w:r w:rsidRPr="00EA4211">
        <w:rPr>
          <w:sz w:val="28"/>
          <w:szCs w:val="28"/>
          <w:lang w:val="pt-BR"/>
        </w:rPr>
        <w:t xml:space="preserve">lực lượng chuyên trách phòng, chống ma túy trên địa bàn thành phố </w:t>
      </w:r>
      <w:r w:rsidRPr="00EA4211">
        <w:rPr>
          <w:sz w:val="28"/>
          <w:szCs w:val="28"/>
        </w:rPr>
        <w:t xml:space="preserve">yên tâm công tác, gắn bó lâu dài, </w:t>
      </w:r>
      <w:r w:rsidRPr="00EA4211">
        <w:rPr>
          <w:sz w:val="28"/>
          <w:szCs w:val="28"/>
          <w:lang w:val="pt-BR"/>
        </w:rPr>
        <w:t>có bản lĩnh chính trị vững vàng, kiên định mục tiêu sẵn sàng hy sinh</w:t>
      </w:r>
      <w:r w:rsidRPr="00EA4211">
        <w:rPr>
          <w:szCs w:val="28"/>
          <w:lang w:val="pt-BR"/>
        </w:rPr>
        <w:t>,</w:t>
      </w:r>
      <w:r w:rsidRPr="00EA4211">
        <w:rPr>
          <w:sz w:val="28"/>
          <w:szCs w:val="28"/>
          <w:lang w:val="pt-BR"/>
        </w:rPr>
        <w:t xml:space="preserve"> kiên quyết đấu tranh với tội phạm ma túy</w:t>
      </w:r>
      <w:r w:rsidRPr="00EA4211">
        <w:rPr>
          <w:szCs w:val="28"/>
          <w:lang w:val="pt-BR"/>
        </w:rPr>
        <w:t xml:space="preserve"> </w:t>
      </w:r>
      <w:r w:rsidRPr="00EA4211">
        <w:rPr>
          <w:sz w:val="28"/>
          <w:szCs w:val="28"/>
          <w:lang w:val="pt-BR"/>
        </w:rPr>
        <w:t xml:space="preserve">để giữ vững an ninh trật tự trên địa bàn </w:t>
      </w:r>
      <w:r w:rsidRPr="00EA4211">
        <w:rPr>
          <w:szCs w:val="28"/>
          <w:lang w:val="pt-BR"/>
        </w:rPr>
        <w:t>t</w:t>
      </w:r>
      <w:r w:rsidRPr="00EA4211">
        <w:rPr>
          <w:sz w:val="28"/>
          <w:szCs w:val="28"/>
          <w:lang w:val="pt-BR"/>
        </w:rPr>
        <w:t xml:space="preserve">hành phố để bảo vệ Đảng, Nhà nước và phục vụ </w:t>
      </w:r>
      <w:r w:rsidR="00043B0C" w:rsidRPr="00EA4211">
        <w:rPr>
          <w:sz w:val="28"/>
          <w:szCs w:val="28"/>
          <w:lang w:val="pt-BR"/>
        </w:rPr>
        <w:t>N</w:t>
      </w:r>
      <w:r w:rsidRPr="00EA4211">
        <w:rPr>
          <w:sz w:val="28"/>
          <w:szCs w:val="28"/>
          <w:lang w:val="pt-BR"/>
        </w:rPr>
        <w:t>hân dân</w:t>
      </w:r>
      <w:r w:rsidRPr="00EA4211">
        <w:rPr>
          <w:rFonts w:eastAsiaTheme="minorEastAsia" w:cstheme="minorBidi"/>
          <w:szCs w:val="28"/>
        </w:rPr>
        <w:t>.</w:t>
      </w:r>
    </w:p>
    <w:p w14:paraId="58A5A175" w14:textId="359A13A0" w:rsidR="00C0300D" w:rsidRPr="00EA4211" w:rsidRDefault="00C0300D" w:rsidP="00923E90">
      <w:pPr>
        <w:pStyle w:val="BodyText"/>
        <w:tabs>
          <w:tab w:val="left" w:pos="0"/>
        </w:tabs>
        <w:spacing w:after="0" w:line="360" w:lineRule="exact"/>
        <w:ind w:firstLine="567"/>
        <w:jc w:val="both"/>
        <w:rPr>
          <w:sz w:val="28"/>
          <w:szCs w:val="28"/>
          <w:lang w:val="en-US"/>
        </w:rPr>
      </w:pPr>
      <w:r w:rsidRPr="00EA4211">
        <w:rPr>
          <w:sz w:val="28"/>
          <w:szCs w:val="28"/>
        </w:rPr>
        <w:t xml:space="preserve">Nhược điểm của giải pháp này là </w:t>
      </w:r>
      <w:r w:rsidRPr="00EA4211">
        <w:rPr>
          <w:sz w:val="28"/>
          <w:szCs w:val="28"/>
          <w:lang w:val="en-US"/>
        </w:rPr>
        <w:t>n</w:t>
      </w:r>
      <w:r w:rsidRPr="00EA4211">
        <w:rPr>
          <w:sz w:val="28"/>
          <w:szCs w:val="28"/>
        </w:rPr>
        <w:t xml:space="preserve">gân sách thành phố phát sinh do chi tăng chế độ </w:t>
      </w:r>
      <w:r w:rsidRPr="00EA4211">
        <w:rPr>
          <w:sz w:val="28"/>
          <w:szCs w:val="28"/>
          <w:lang w:val="en-US"/>
        </w:rPr>
        <w:t xml:space="preserve">đặc thù cho </w:t>
      </w:r>
      <w:r w:rsidR="00043B0C" w:rsidRPr="00EA4211">
        <w:rPr>
          <w:sz w:val="28"/>
          <w:szCs w:val="28"/>
          <w:lang w:val="pt-BR"/>
        </w:rPr>
        <w:t xml:space="preserve">lực lượng chuyên trách phòng, chống tội phạm ma túy trên địa bàn thành phố </w:t>
      </w:r>
      <w:r w:rsidRPr="00EA4211">
        <w:rPr>
          <w:sz w:val="28"/>
          <w:szCs w:val="28"/>
        </w:rPr>
        <w:t>so với hiện nay.</w:t>
      </w:r>
    </w:p>
    <w:p w14:paraId="4AEBC0F4" w14:textId="77777777" w:rsidR="0061026B" w:rsidRPr="00EA4211" w:rsidRDefault="00C0300D" w:rsidP="00923E90">
      <w:pPr>
        <w:pStyle w:val="BodyText"/>
        <w:tabs>
          <w:tab w:val="left" w:pos="0"/>
        </w:tabs>
        <w:spacing w:after="0" w:line="360" w:lineRule="exact"/>
        <w:ind w:firstLine="567"/>
        <w:jc w:val="both"/>
        <w:rPr>
          <w:i/>
          <w:sz w:val="28"/>
          <w:szCs w:val="28"/>
        </w:rPr>
      </w:pPr>
      <w:r w:rsidRPr="00EA4211">
        <w:rPr>
          <w:sz w:val="28"/>
          <w:szCs w:val="28"/>
        </w:rPr>
        <w:t xml:space="preserve">Tuy nhiên, mức tăng chi ngân sách này không ảnh hưởng nhiều đến ngân sách thành phố, </w:t>
      </w:r>
      <w:r w:rsidRPr="00EA4211">
        <w:rPr>
          <w:sz w:val="28"/>
          <w:szCs w:val="28"/>
          <w:lang w:val="en-US"/>
        </w:rPr>
        <w:t xml:space="preserve">đồng thời vẫn đảm bảo </w:t>
      </w:r>
      <w:r w:rsidRPr="00EA4211">
        <w:rPr>
          <w:sz w:val="28"/>
          <w:szCs w:val="28"/>
        </w:rPr>
        <w:t xml:space="preserve">thực hiện được các mục tiêu mà </w:t>
      </w:r>
      <w:r w:rsidRPr="00EA4211">
        <w:rPr>
          <w:i/>
          <w:sz w:val="28"/>
          <w:szCs w:val="28"/>
        </w:rPr>
        <w:t xml:space="preserve">Nghị quyết Đại hội Đảng bộ thành phố lần thứ XVI, nhiệm kỳ 2020-2025 đã nêu: “đời sống vật chất và tinh thần của Nhân dân được nâng cao”; “Tiếp tục thực hiện </w:t>
      </w:r>
      <w:r w:rsidRPr="00EA4211">
        <w:rPr>
          <w:i/>
          <w:sz w:val="28"/>
          <w:szCs w:val="28"/>
        </w:rPr>
        <w:lastRenderedPageBreak/>
        <w:t>thật tốt chủ trương đầu tư cho an sinh xã hội phải đi trước so với tốc độ phát triển kinh tế”.</w:t>
      </w:r>
    </w:p>
    <w:p w14:paraId="4F2972FA" w14:textId="77777777" w:rsidR="0061026B" w:rsidRPr="00EA4211" w:rsidRDefault="00C0300D" w:rsidP="00923E90">
      <w:pPr>
        <w:pStyle w:val="BodyText"/>
        <w:tabs>
          <w:tab w:val="left" w:pos="0"/>
        </w:tabs>
        <w:spacing w:after="0" w:line="360" w:lineRule="exact"/>
        <w:ind w:firstLine="567"/>
        <w:jc w:val="both"/>
        <w:rPr>
          <w:b/>
          <w:i/>
          <w:sz w:val="28"/>
          <w:szCs w:val="28"/>
          <w:lang w:val="en-US"/>
        </w:rPr>
      </w:pPr>
      <w:r w:rsidRPr="00EA4211">
        <w:rPr>
          <w:b/>
          <w:i/>
          <w:sz w:val="28"/>
          <w:szCs w:val="28"/>
          <w:lang w:val="en-US"/>
        </w:rPr>
        <w:t xml:space="preserve">* Tác động về kinh tế: </w:t>
      </w:r>
    </w:p>
    <w:p w14:paraId="64B4D416" w14:textId="73F3319A" w:rsidR="00C0300D" w:rsidRPr="00EA4211" w:rsidRDefault="00C0300D" w:rsidP="00923E90">
      <w:pPr>
        <w:pStyle w:val="BodyText"/>
        <w:tabs>
          <w:tab w:val="left" w:pos="0"/>
        </w:tabs>
        <w:spacing w:after="0" w:line="360" w:lineRule="exact"/>
        <w:ind w:firstLine="567"/>
        <w:jc w:val="both"/>
        <w:rPr>
          <w:rFonts w:eastAsia="Arial"/>
          <w:sz w:val="28"/>
          <w:szCs w:val="28"/>
        </w:rPr>
      </w:pPr>
      <w:r w:rsidRPr="00EA4211">
        <w:rPr>
          <w:sz w:val="28"/>
          <w:szCs w:val="28"/>
          <w:lang w:val="en-US"/>
        </w:rPr>
        <w:t xml:space="preserve">Đối tượng thụ hưởng của chính sách đặc thù này là </w:t>
      </w:r>
      <w:r w:rsidR="0061026B" w:rsidRPr="00EA4211">
        <w:rPr>
          <w:sz w:val="28"/>
          <w:szCs w:val="28"/>
          <w:lang w:val="pt-BR"/>
        </w:rPr>
        <w:t>lực lượng chuyên trách phòng, chống tội phạm ma túy trên địa bàn thành phố</w:t>
      </w:r>
      <w:r w:rsidR="009E3663" w:rsidRPr="00EA4211">
        <w:rPr>
          <w:sz w:val="28"/>
          <w:szCs w:val="28"/>
          <w:lang w:val="en-US"/>
        </w:rPr>
        <w:t>, h</w:t>
      </w:r>
      <w:r w:rsidRPr="00EA4211">
        <w:rPr>
          <w:sz w:val="28"/>
          <w:szCs w:val="28"/>
          <w:lang w:val="en-US"/>
        </w:rPr>
        <w:t xml:space="preserve">iện tại, </w:t>
      </w:r>
      <w:r w:rsidRPr="00EA4211">
        <w:rPr>
          <w:bCs/>
          <w:sz w:val="28"/>
          <w:szCs w:val="28"/>
          <w:lang w:val="nl-NL"/>
        </w:rPr>
        <w:t xml:space="preserve">biên chế của lực lượng </w:t>
      </w:r>
      <w:r w:rsidR="0061026B" w:rsidRPr="00EA4211">
        <w:rPr>
          <w:sz w:val="28"/>
          <w:szCs w:val="28"/>
          <w:lang w:val="pt-BR"/>
        </w:rPr>
        <w:t xml:space="preserve">chuyên trách phòng, chống tội phạm ma túy trên địa bàn thành phố </w:t>
      </w:r>
      <w:r w:rsidRPr="00EA4211">
        <w:rPr>
          <w:bCs/>
          <w:sz w:val="28"/>
          <w:szCs w:val="28"/>
          <w:lang w:val="nl-NL"/>
        </w:rPr>
        <w:t xml:space="preserve">là </w:t>
      </w:r>
      <w:r w:rsidR="0061026B" w:rsidRPr="00EA4211">
        <w:rPr>
          <w:bCs/>
          <w:sz w:val="28"/>
          <w:szCs w:val="28"/>
          <w:lang w:val="nl-NL"/>
        </w:rPr>
        <w:t>401</w:t>
      </w:r>
      <w:r w:rsidRPr="00EA4211">
        <w:rPr>
          <w:bCs/>
          <w:sz w:val="28"/>
          <w:szCs w:val="28"/>
          <w:lang w:val="nl-NL"/>
        </w:rPr>
        <w:t xml:space="preserve"> cán bộ chiến sĩ</w:t>
      </w:r>
      <w:r w:rsidRPr="00EA4211">
        <w:rPr>
          <w:sz w:val="28"/>
          <w:szCs w:val="28"/>
          <w:lang w:val="pt-BR"/>
        </w:rPr>
        <w:t>, số k</w:t>
      </w:r>
      <w:r w:rsidRPr="00EA4211">
        <w:rPr>
          <w:rFonts w:eastAsia="Arial"/>
          <w:sz w:val="28"/>
          <w:szCs w:val="28"/>
        </w:rPr>
        <w:t xml:space="preserve">inh phí dự trù tăng lên khi áp dụng theo đề xuất là: </w:t>
      </w:r>
      <w:r w:rsidR="0061026B" w:rsidRPr="00EA4211">
        <w:rPr>
          <w:rFonts w:eastAsia="Arial"/>
          <w:b/>
          <w:i/>
          <w:sz w:val="28"/>
          <w:szCs w:val="28"/>
          <w:lang w:val="en-US"/>
        </w:rPr>
        <w:t>17.323.2</w:t>
      </w:r>
      <w:r w:rsidR="0061026B" w:rsidRPr="00EA4211">
        <w:rPr>
          <w:rFonts w:eastAsia="Arial"/>
          <w:b/>
          <w:i/>
          <w:sz w:val="28"/>
          <w:szCs w:val="28"/>
        </w:rPr>
        <w:t>00.000</w:t>
      </w:r>
      <w:r w:rsidR="0061026B" w:rsidRPr="00EA4211">
        <w:rPr>
          <w:rFonts w:eastAsia="Arial"/>
          <w:b/>
          <w:i/>
          <w:sz w:val="28"/>
          <w:szCs w:val="28"/>
          <w:lang w:val="en-US"/>
        </w:rPr>
        <w:t xml:space="preserve"> </w:t>
      </w:r>
      <w:r w:rsidRPr="00EA4211">
        <w:rPr>
          <w:rFonts w:eastAsia="Arial"/>
          <w:iCs/>
          <w:sz w:val="28"/>
          <w:szCs w:val="28"/>
        </w:rPr>
        <w:t>đồng/năm</w:t>
      </w:r>
      <w:r w:rsidRPr="00EA4211">
        <w:rPr>
          <w:rFonts w:eastAsia="Arial"/>
          <w:sz w:val="28"/>
          <w:szCs w:val="28"/>
        </w:rPr>
        <w:t>, cụ thể:</w:t>
      </w:r>
    </w:p>
    <w:tbl>
      <w:tblPr>
        <w:tblStyle w:val="TableGrid"/>
        <w:tblW w:w="9120" w:type="dxa"/>
        <w:tblLook w:val="04A0" w:firstRow="1" w:lastRow="0" w:firstColumn="1" w:lastColumn="0" w:noHBand="0" w:noVBand="1"/>
      </w:tblPr>
      <w:tblGrid>
        <w:gridCol w:w="671"/>
        <w:gridCol w:w="2771"/>
        <w:gridCol w:w="920"/>
        <w:gridCol w:w="2527"/>
        <w:gridCol w:w="2231"/>
      </w:tblGrid>
      <w:tr w:rsidR="00EA4211" w:rsidRPr="00EA4211" w14:paraId="4028098D" w14:textId="77777777" w:rsidTr="00C82191">
        <w:trPr>
          <w:trHeight w:val="774"/>
        </w:trPr>
        <w:tc>
          <w:tcPr>
            <w:tcW w:w="671" w:type="dxa"/>
            <w:vAlign w:val="center"/>
          </w:tcPr>
          <w:p w14:paraId="301D8D26" w14:textId="77777777" w:rsidR="0061026B" w:rsidRPr="00EA4211" w:rsidRDefault="0061026B" w:rsidP="00C82191">
            <w:pPr>
              <w:spacing w:before="120" w:after="120"/>
              <w:jc w:val="center"/>
              <w:rPr>
                <w:b/>
                <w:bCs/>
                <w:lang w:val="pt-BR"/>
              </w:rPr>
            </w:pPr>
            <w:r w:rsidRPr="00EA4211">
              <w:rPr>
                <w:b/>
                <w:bCs/>
                <w:lang w:val="pt-BR"/>
              </w:rPr>
              <w:t>STT</w:t>
            </w:r>
          </w:p>
        </w:tc>
        <w:tc>
          <w:tcPr>
            <w:tcW w:w="2771" w:type="dxa"/>
            <w:vAlign w:val="center"/>
          </w:tcPr>
          <w:p w14:paraId="78BCC371" w14:textId="77777777" w:rsidR="0061026B" w:rsidRPr="00EA4211" w:rsidRDefault="0061026B" w:rsidP="00C82191">
            <w:pPr>
              <w:spacing w:before="120" w:after="120"/>
              <w:jc w:val="center"/>
              <w:rPr>
                <w:b/>
              </w:rPr>
            </w:pPr>
            <w:r w:rsidRPr="00EA4211">
              <w:rPr>
                <w:b/>
              </w:rPr>
              <w:t>Đối tượng thụ hưởng   chế độ trợ cấp đặc thù</w:t>
            </w:r>
          </w:p>
        </w:tc>
        <w:tc>
          <w:tcPr>
            <w:tcW w:w="920" w:type="dxa"/>
            <w:vAlign w:val="center"/>
          </w:tcPr>
          <w:p w14:paraId="7CA2C1AE" w14:textId="77777777" w:rsidR="0061026B" w:rsidRPr="00EA4211" w:rsidRDefault="0061026B" w:rsidP="00C82191">
            <w:pPr>
              <w:spacing w:before="120" w:after="120"/>
              <w:jc w:val="center"/>
              <w:rPr>
                <w:b/>
                <w:bCs/>
                <w:lang w:val="pt-BR"/>
              </w:rPr>
            </w:pPr>
            <w:r w:rsidRPr="00EA4211">
              <w:rPr>
                <w:b/>
              </w:rPr>
              <w:t>Tổng số người</w:t>
            </w:r>
          </w:p>
        </w:tc>
        <w:tc>
          <w:tcPr>
            <w:tcW w:w="2527" w:type="dxa"/>
            <w:vAlign w:val="center"/>
          </w:tcPr>
          <w:p w14:paraId="0AED2554" w14:textId="77777777" w:rsidR="0061026B" w:rsidRPr="00EA4211" w:rsidRDefault="0061026B" w:rsidP="00C82191">
            <w:pPr>
              <w:spacing w:before="120" w:after="120"/>
              <w:jc w:val="center"/>
              <w:rPr>
                <w:b/>
              </w:rPr>
            </w:pPr>
            <w:r w:rsidRPr="00EA4211">
              <w:rPr>
                <w:b/>
              </w:rPr>
              <w:t>Mức trợ cấp được hưởng/tháng</w:t>
            </w:r>
          </w:p>
        </w:tc>
        <w:tc>
          <w:tcPr>
            <w:tcW w:w="2231" w:type="dxa"/>
            <w:vAlign w:val="center"/>
          </w:tcPr>
          <w:p w14:paraId="46BDB765" w14:textId="77777777" w:rsidR="0061026B" w:rsidRPr="00EA4211" w:rsidRDefault="0061026B" w:rsidP="00C82191">
            <w:pPr>
              <w:spacing w:before="120" w:after="120"/>
              <w:jc w:val="center"/>
              <w:rPr>
                <w:b/>
              </w:rPr>
            </w:pPr>
            <w:r w:rsidRPr="00EA4211">
              <w:rPr>
                <w:b/>
              </w:rPr>
              <w:t>Thành tiền/năm</w:t>
            </w:r>
          </w:p>
          <w:p w14:paraId="77317A26" w14:textId="77777777" w:rsidR="0061026B" w:rsidRPr="00EA4211" w:rsidRDefault="0061026B" w:rsidP="00C82191">
            <w:pPr>
              <w:spacing w:before="120" w:after="120"/>
              <w:jc w:val="center"/>
              <w:rPr>
                <w:b/>
              </w:rPr>
            </w:pPr>
            <w:r w:rsidRPr="00EA4211">
              <w:rPr>
                <w:b/>
              </w:rPr>
              <w:t>(Đồng)</w:t>
            </w:r>
          </w:p>
        </w:tc>
      </w:tr>
      <w:tr w:rsidR="00EA4211" w:rsidRPr="00EA4211" w14:paraId="7C6CDAC6" w14:textId="77777777" w:rsidTr="00C82191">
        <w:trPr>
          <w:trHeight w:val="699"/>
        </w:trPr>
        <w:tc>
          <w:tcPr>
            <w:tcW w:w="671" w:type="dxa"/>
            <w:vAlign w:val="center"/>
          </w:tcPr>
          <w:p w14:paraId="5B0348E7" w14:textId="77777777" w:rsidR="0061026B" w:rsidRPr="00EA4211" w:rsidRDefault="0061026B" w:rsidP="00C82191">
            <w:pPr>
              <w:spacing w:before="120" w:after="120"/>
              <w:jc w:val="center"/>
              <w:rPr>
                <w:noProof/>
                <w:lang w:val="pt-BR"/>
              </w:rPr>
            </w:pPr>
            <w:r w:rsidRPr="00EA4211">
              <w:rPr>
                <w:noProof/>
                <w:lang w:val="pt-BR"/>
              </w:rPr>
              <w:t>1</w:t>
            </w:r>
          </w:p>
        </w:tc>
        <w:tc>
          <w:tcPr>
            <w:tcW w:w="2771" w:type="dxa"/>
            <w:vAlign w:val="center"/>
          </w:tcPr>
          <w:p w14:paraId="2810A83A" w14:textId="77777777" w:rsidR="0061026B" w:rsidRPr="00EA4211" w:rsidRDefault="0061026B" w:rsidP="00C82191">
            <w:pPr>
              <w:spacing w:before="120" w:after="120"/>
              <w:jc w:val="both"/>
              <w:rPr>
                <w:noProof/>
                <w:lang w:val="pt-BR"/>
              </w:rPr>
            </w:pPr>
            <w:r w:rsidRPr="00EA4211">
              <w:rPr>
                <w:noProof/>
                <w:lang w:val="pt-BR"/>
              </w:rPr>
              <w:t>Cán bộ, chiến sĩ Công an thành phố Hải Phòng</w:t>
            </w:r>
          </w:p>
        </w:tc>
        <w:tc>
          <w:tcPr>
            <w:tcW w:w="920" w:type="dxa"/>
            <w:vAlign w:val="center"/>
          </w:tcPr>
          <w:p w14:paraId="22127889" w14:textId="77777777" w:rsidR="0061026B" w:rsidRPr="00EA4211" w:rsidRDefault="0061026B" w:rsidP="00C82191">
            <w:pPr>
              <w:spacing w:before="120" w:after="120"/>
              <w:jc w:val="center"/>
              <w:rPr>
                <w:noProof/>
                <w:lang w:val="pt-BR"/>
              </w:rPr>
            </w:pPr>
            <w:r w:rsidRPr="00EA4211">
              <w:rPr>
                <w:noProof/>
                <w:lang w:val="pt-BR"/>
              </w:rPr>
              <w:t>232</w:t>
            </w:r>
          </w:p>
        </w:tc>
        <w:tc>
          <w:tcPr>
            <w:tcW w:w="2527" w:type="dxa"/>
            <w:vAlign w:val="center"/>
          </w:tcPr>
          <w:p w14:paraId="39A6F3D7" w14:textId="77777777" w:rsidR="0061026B" w:rsidRPr="00EA4211" w:rsidRDefault="0061026B" w:rsidP="00C82191">
            <w:pPr>
              <w:spacing w:before="120" w:after="120"/>
              <w:jc w:val="center"/>
              <w:rPr>
                <w:noProof/>
                <w:lang w:val="pt-BR"/>
              </w:rPr>
            </w:pPr>
            <w:r w:rsidRPr="00EA4211">
              <w:rPr>
                <w:noProof/>
                <w:lang w:val="pt-BR"/>
              </w:rPr>
              <w:t>3.600.000 đồng/người/tháng</w:t>
            </w:r>
          </w:p>
        </w:tc>
        <w:tc>
          <w:tcPr>
            <w:tcW w:w="2231" w:type="dxa"/>
            <w:vAlign w:val="center"/>
          </w:tcPr>
          <w:p w14:paraId="54E5514D" w14:textId="77777777" w:rsidR="0061026B" w:rsidRPr="00EA4211" w:rsidRDefault="0061026B" w:rsidP="00C82191">
            <w:pPr>
              <w:spacing w:before="120" w:after="120"/>
              <w:jc w:val="right"/>
              <w:rPr>
                <w:noProof/>
                <w:lang w:val="pt-BR"/>
              </w:rPr>
            </w:pPr>
            <w:r w:rsidRPr="00EA4211">
              <w:rPr>
                <w:noProof/>
                <w:lang w:val="pt-BR"/>
              </w:rPr>
              <w:t>10.022.400.000</w:t>
            </w:r>
          </w:p>
        </w:tc>
      </w:tr>
      <w:tr w:rsidR="00EA4211" w:rsidRPr="00EA4211" w14:paraId="67EA6BF3" w14:textId="77777777" w:rsidTr="00C82191">
        <w:trPr>
          <w:trHeight w:val="852"/>
        </w:trPr>
        <w:tc>
          <w:tcPr>
            <w:tcW w:w="671" w:type="dxa"/>
            <w:vAlign w:val="center"/>
          </w:tcPr>
          <w:p w14:paraId="7711DC08" w14:textId="77777777" w:rsidR="0061026B" w:rsidRPr="00EA4211" w:rsidRDefault="0061026B" w:rsidP="00C82191">
            <w:pPr>
              <w:spacing w:before="120" w:after="120"/>
              <w:jc w:val="center"/>
              <w:rPr>
                <w:noProof/>
                <w:lang w:val="pt-BR"/>
              </w:rPr>
            </w:pPr>
            <w:r w:rsidRPr="00EA4211">
              <w:rPr>
                <w:noProof/>
                <w:lang w:val="pt-BR"/>
              </w:rPr>
              <w:t>2</w:t>
            </w:r>
          </w:p>
        </w:tc>
        <w:tc>
          <w:tcPr>
            <w:tcW w:w="2771" w:type="dxa"/>
            <w:vAlign w:val="center"/>
          </w:tcPr>
          <w:p w14:paraId="033313B9" w14:textId="77777777" w:rsidR="0061026B" w:rsidRPr="00EA4211" w:rsidRDefault="0061026B" w:rsidP="00C82191">
            <w:pPr>
              <w:spacing w:before="120" w:after="120"/>
              <w:jc w:val="both"/>
              <w:rPr>
                <w:noProof/>
                <w:lang w:val="pt-BR"/>
              </w:rPr>
            </w:pPr>
            <w:r w:rsidRPr="00EA4211">
              <w:rPr>
                <w:noProof/>
                <w:lang w:val="pt-BR"/>
              </w:rPr>
              <w:t>Cán bộ, chiến sĩ Bộ đội Biên phòng thành phố Hải Phòng</w:t>
            </w:r>
          </w:p>
        </w:tc>
        <w:tc>
          <w:tcPr>
            <w:tcW w:w="920" w:type="dxa"/>
            <w:vAlign w:val="center"/>
          </w:tcPr>
          <w:p w14:paraId="59885A93" w14:textId="77777777" w:rsidR="0061026B" w:rsidRPr="00EA4211" w:rsidRDefault="0061026B" w:rsidP="00C82191">
            <w:pPr>
              <w:spacing w:before="120" w:after="120"/>
              <w:jc w:val="center"/>
              <w:rPr>
                <w:noProof/>
                <w:lang w:val="pt-BR"/>
              </w:rPr>
            </w:pPr>
            <w:r w:rsidRPr="00EA4211">
              <w:rPr>
                <w:noProof/>
                <w:lang w:val="pt-BR"/>
              </w:rPr>
              <w:t>63</w:t>
            </w:r>
          </w:p>
        </w:tc>
        <w:tc>
          <w:tcPr>
            <w:tcW w:w="2527" w:type="dxa"/>
            <w:vAlign w:val="center"/>
          </w:tcPr>
          <w:p w14:paraId="5F07A659" w14:textId="77777777" w:rsidR="0061026B" w:rsidRPr="00EA4211" w:rsidRDefault="0061026B" w:rsidP="00C82191">
            <w:pPr>
              <w:spacing w:before="120" w:after="120"/>
              <w:jc w:val="center"/>
              <w:rPr>
                <w:noProof/>
                <w:lang w:val="pt-BR"/>
              </w:rPr>
            </w:pPr>
            <w:r w:rsidRPr="00EA4211">
              <w:rPr>
                <w:noProof/>
                <w:lang w:val="pt-BR"/>
              </w:rPr>
              <w:t>3.600.000 đồng/người/tháng</w:t>
            </w:r>
          </w:p>
        </w:tc>
        <w:tc>
          <w:tcPr>
            <w:tcW w:w="2231" w:type="dxa"/>
            <w:vAlign w:val="center"/>
          </w:tcPr>
          <w:p w14:paraId="43859938" w14:textId="77777777" w:rsidR="0061026B" w:rsidRPr="00EA4211" w:rsidRDefault="0061026B" w:rsidP="00C82191">
            <w:pPr>
              <w:spacing w:before="120" w:after="120"/>
              <w:jc w:val="right"/>
              <w:rPr>
                <w:noProof/>
                <w:lang w:val="pt-BR"/>
              </w:rPr>
            </w:pPr>
          </w:p>
          <w:p w14:paraId="7753E0F7" w14:textId="77777777" w:rsidR="0061026B" w:rsidRPr="00EA4211" w:rsidRDefault="0061026B" w:rsidP="00C82191">
            <w:pPr>
              <w:spacing w:before="120" w:after="120"/>
              <w:jc w:val="right"/>
              <w:rPr>
                <w:noProof/>
                <w:lang w:val="pt-BR"/>
              </w:rPr>
            </w:pPr>
            <w:r w:rsidRPr="00EA4211">
              <w:rPr>
                <w:noProof/>
                <w:lang w:val="pt-BR"/>
              </w:rPr>
              <w:t>2.721.600.000</w:t>
            </w:r>
          </w:p>
        </w:tc>
      </w:tr>
      <w:tr w:rsidR="00EA4211" w:rsidRPr="00EA4211" w14:paraId="248CD101" w14:textId="77777777" w:rsidTr="00C82191">
        <w:trPr>
          <w:trHeight w:val="768"/>
        </w:trPr>
        <w:tc>
          <w:tcPr>
            <w:tcW w:w="671" w:type="dxa"/>
            <w:vAlign w:val="center"/>
          </w:tcPr>
          <w:p w14:paraId="273C2BCF" w14:textId="77777777" w:rsidR="0061026B" w:rsidRPr="00EA4211" w:rsidRDefault="0061026B" w:rsidP="00C82191">
            <w:pPr>
              <w:spacing w:before="120" w:after="120"/>
              <w:jc w:val="center"/>
              <w:rPr>
                <w:noProof/>
                <w:lang w:val="pt-BR"/>
              </w:rPr>
            </w:pPr>
            <w:r w:rsidRPr="00EA4211">
              <w:rPr>
                <w:noProof/>
                <w:lang w:val="pt-BR"/>
              </w:rPr>
              <w:t>3</w:t>
            </w:r>
          </w:p>
        </w:tc>
        <w:tc>
          <w:tcPr>
            <w:tcW w:w="2771" w:type="dxa"/>
            <w:vAlign w:val="center"/>
          </w:tcPr>
          <w:p w14:paraId="4A697891" w14:textId="77777777" w:rsidR="0061026B" w:rsidRPr="00EA4211" w:rsidRDefault="0061026B" w:rsidP="00C82191">
            <w:pPr>
              <w:spacing w:before="120" w:after="120"/>
              <w:jc w:val="both"/>
              <w:rPr>
                <w:noProof/>
                <w:lang w:val="pt-BR"/>
              </w:rPr>
            </w:pPr>
            <w:r w:rsidRPr="00EA4211">
              <w:rPr>
                <w:noProof/>
                <w:lang w:val="pt-BR"/>
              </w:rPr>
              <w:t>Cán bộ, nhân viên Hải quan thành phố Hải Phòng</w:t>
            </w:r>
          </w:p>
        </w:tc>
        <w:tc>
          <w:tcPr>
            <w:tcW w:w="920" w:type="dxa"/>
            <w:vAlign w:val="center"/>
          </w:tcPr>
          <w:p w14:paraId="4B4340BF" w14:textId="77777777" w:rsidR="0061026B" w:rsidRPr="00EA4211" w:rsidRDefault="0061026B" w:rsidP="00C82191">
            <w:pPr>
              <w:spacing w:before="120" w:after="120"/>
              <w:jc w:val="center"/>
              <w:rPr>
                <w:noProof/>
                <w:lang w:val="pt-BR"/>
              </w:rPr>
            </w:pPr>
            <w:r w:rsidRPr="00EA4211">
              <w:rPr>
                <w:noProof/>
                <w:lang w:val="pt-BR"/>
              </w:rPr>
              <w:t>09</w:t>
            </w:r>
          </w:p>
        </w:tc>
        <w:tc>
          <w:tcPr>
            <w:tcW w:w="2527" w:type="dxa"/>
            <w:vAlign w:val="center"/>
          </w:tcPr>
          <w:p w14:paraId="6E17B2B4" w14:textId="77777777" w:rsidR="0061026B" w:rsidRPr="00EA4211" w:rsidRDefault="0061026B" w:rsidP="00C82191">
            <w:pPr>
              <w:spacing w:before="120" w:after="120"/>
              <w:jc w:val="center"/>
              <w:rPr>
                <w:noProof/>
                <w:lang w:val="pt-BR"/>
              </w:rPr>
            </w:pPr>
            <w:r w:rsidRPr="00EA4211">
              <w:rPr>
                <w:noProof/>
                <w:lang w:val="pt-BR"/>
              </w:rPr>
              <w:t>3.600.000 đồng/người/tháng</w:t>
            </w:r>
          </w:p>
        </w:tc>
        <w:tc>
          <w:tcPr>
            <w:tcW w:w="2231" w:type="dxa"/>
            <w:vAlign w:val="center"/>
          </w:tcPr>
          <w:p w14:paraId="1E2FA2FF" w14:textId="77777777" w:rsidR="0061026B" w:rsidRPr="00EA4211" w:rsidRDefault="0061026B" w:rsidP="00C82191">
            <w:pPr>
              <w:spacing w:before="120" w:after="120"/>
              <w:jc w:val="right"/>
              <w:rPr>
                <w:noProof/>
                <w:lang w:val="pt-BR"/>
              </w:rPr>
            </w:pPr>
            <w:r w:rsidRPr="00EA4211">
              <w:rPr>
                <w:noProof/>
                <w:lang w:val="pt-BR"/>
              </w:rPr>
              <w:t>388.800.000</w:t>
            </w:r>
          </w:p>
        </w:tc>
      </w:tr>
      <w:tr w:rsidR="00EA4211" w:rsidRPr="00EA4211" w14:paraId="4DEBD9A5" w14:textId="77777777" w:rsidTr="00C82191">
        <w:trPr>
          <w:trHeight w:val="768"/>
        </w:trPr>
        <w:tc>
          <w:tcPr>
            <w:tcW w:w="671" w:type="dxa"/>
            <w:vAlign w:val="center"/>
          </w:tcPr>
          <w:p w14:paraId="493AC7F6" w14:textId="77777777" w:rsidR="0061026B" w:rsidRPr="00EA4211" w:rsidRDefault="0061026B" w:rsidP="00C82191">
            <w:pPr>
              <w:spacing w:before="120" w:after="120"/>
              <w:jc w:val="center"/>
              <w:rPr>
                <w:noProof/>
                <w:lang w:val="pt-BR"/>
              </w:rPr>
            </w:pPr>
            <w:r w:rsidRPr="00EA4211">
              <w:rPr>
                <w:noProof/>
                <w:lang w:val="pt-BR"/>
              </w:rPr>
              <w:t>4</w:t>
            </w:r>
          </w:p>
        </w:tc>
        <w:tc>
          <w:tcPr>
            <w:tcW w:w="2771" w:type="dxa"/>
            <w:vAlign w:val="center"/>
          </w:tcPr>
          <w:p w14:paraId="6F1615D6" w14:textId="77777777" w:rsidR="0061026B" w:rsidRPr="00EA4211" w:rsidRDefault="0061026B" w:rsidP="00C82191">
            <w:pPr>
              <w:spacing w:before="120" w:after="120"/>
              <w:jc w:val="both"/>
              <w:rPr>
                <w:noProof/>
                <w:lang w:val="pt-BR"/>
              </w:rPr>
            </w:pPr>
            <w:r w:rsidRPr="00EA4211">
              <w:rPr>
                <w:noProof/>
                <w:lang w:val="pt-BR"/>
              </w:rPr>
              <w:t>Cán bộ, nhân viên Bộ Tư lệnh Vùng Cảnh sát biển 1</w:t>
            </w:r>
          </w:p>
        </w:tc>
        <w:tc>
          <w:tcPr>
            <w:tcW w:w="920" w:type="dxa"/>
            <w:vAlign w:val="center"/>
          </w:tcPr>
          <w:p w14:paraId="3D509B0B" w14:textId="77777777" w:rsidR="0061026B" w:rsidRPr="00EA4211" w:rsidRDefault="0061026B" w:rsidP="00C82191">
            <w:pPr>
              <w:spacing w:before="120" w:after="120"/>
              <w:jc w:val="center"/>
              <w:rPr>
                <w:noProof/>
                <w:lang w:val="pt-BR"/>
              </w:rPr>
            </w:pPr>
            <w:r w:rsidRPr="00EA4211">
              <w:rPr>
                <w:noProof/>
                <w:lang w:val="pt-BR"/>
              </w:rPr>
              <w:t>20</w:t>
            </w:r>
          </w:p>
        </w:tc>
        <w:tc>
          <w:tcPr>
            <w:tcW w:w="2527" w:type="dxa"/>
            <w:vAlign w:val="center"/>
          </w:tcPr>
          <w:p w14:paraId="5858C8D7" w14:textId="77777777" w:rsidR="0061026B" w:rsidRPr="00EA4211" w:rsidRDefault="0061026B" w:rsidP="00C82191">
            <w:pPr>
              <w:spacing w:before="120" w:after="120"/>
              <w:jc w:val="center"/>
              <w:rPr>
                <w:noProof/>
                <w:lang w:val="pt-BR"/>
              </w:rPr>
            </w:pPr>
            <w:r w:rsidRPr="00EA4211">
              <w:rPr>
                <w:noProof/>
                <w:lang w:val="pt-BR"/>
              </w:rPr>
              <w:t>3.600.000đ/người/tháng</w:t>
            </w:r>
          </w:p>
        </w:tc>
        <w:tc>
          <w:tcPr>
            <w:tcW w:w="2231" w:type="dxa"/>
            <w:vAlign w:val="center"/>
          </w:tcPr>
          <w:p w14:paraId="611DC3C2" w14:textId="77777777" w:rsidR="0061026B" w:rsidRPr="00EA4211" w:rsidRDefault="0061026B" w:rsidP="00C82191">
            <w:pPr>
              <w:spacing w:before="120" w:after="120"/>
              <w:jc w:val="right"/>
              <w:rPr>
                <w:noProof/>
                <w:lang w:val="pt-BR"/>
              </w:rPr>
            </w:pPr>
            <w:r w:rsidRPr="00EA4211">
              <w:rPr>
                <w:noProof/>
                <w:lang w:val="pt-BR"/>
              </w:rPr>
              <w:t>864.000.000</w:t>
            </w:r>
          </w:p>
        </w:tc>
      </w:tr>
      <w:tr w:rsidR="00EA4211" w:rsidRPr="00EA4211" w14:paraId="07F03461" w14:textId="77777777" w:rsidTr="00C82191">
        <w:trPr>
          <w:trHeight w:val="684"/>
        </w:trPr>
        <w:tc>
          <w:tcPr>
            <w:tcW w:w="671" w:type="dxa"/>
            <w:vAlign w:val="center"/>
          </w:tcPr>
          <w:p w14:paraId="6C09658E" w14:textId="77777777" w:rsidR="0061026B" w:rsidRPr="00EA4211" w:rsidRDefault="0061026B" w:rsidP="00C82191">
            <w:pPr>
              <w:spacing w:before="120" w:after="120"/>
              <w:jc w:val="center"/>
              <w:rPr>
                <w:noProof/>
                <w:lang w:val="pt-BR"/>
              </w:rPr>
            </w:pPr>
            <w:r w:rsidRPr="00EA4211">
              <w:rPr>
                <w:noProof/>
                <w:lang w:val="pt-BR"/>
              </w:rPr>
              <w:t>5</w:t>
            </w:r>
          </w:p>
        </w:tc>
        <w:tc>
          <w:tcPr>
            <w:tcW w:w="2771" w:type="dxa"/>
            <w:vAlign w:val="center"/>
          </w:tcPr>
          <w:p w14:paraId="3F89F7E4" w14:textId="77777777" w:rsidR="0061026B" w:rsidRPr="00EA4211" w:rsidRDefault="0061026B" w:rsidP="00C82191">
            <w:pPr>
              <w:spacing w:before="120" w:after="120"/>
              <w:jc w:val="both"/>
              <w:rPr>
                <w:noProof/>
                <w:lang w:val="pt-BR"/>
              </w:rPr>
            </w:pPr>
            <w:r w:rsidRPr="00EA4211">
              <w:rPr>
                <w:noProof/>
                <w:lang w:val="pt-BR"/>
              </w:rPr>
              <w:t>Cán bộ, chiến sĩ Đoàn Đặc nhiệm Phòng, chống tội phạm ma túy số 1</w:t>
            </w:r>
          </w:p>
        </w:tc>
        <w:tc>
          <w:tcPr>
            <w:tcW w:w="920" w:type="dxa"/>
            <w:vAlign w:val="center"/>
          </w:tcPr>
          <w:p w14:paraId="2AF7B0AF" w14:textId="77777777" w:rsidR="0061026B" w:rsidRPr="00EA4211" w:rsidRDefault="0061026B" w:rsidP="00C82191">
            <w:pPr>
              <w:spacing w:before="120" w:after="120"/>
              <w:jc w:val="center"/>
              <w:rPr>
                <w:noProof/>
                <w:lang w:val="pt-BR"/>
              </w:rPr>
            </w:pPr>
            <w:r w:rsidRPr="00EA4211">
              <w:rPr>
                <w:noProof/>
                <w:lang w:val="pt-BR"/>
              </w:rPr>
              <w:t>69</w:t>
            </w:r>
          </w:p>
        </w:tc>
        <w:tc>
          <w:tcPr>
            <w:tcW w:w="2527" w:type="dxa"/>
            <w:vAlign w:val="center"/>
          </w:tcPr>
          <w:p w14:paraId="7B41EEA8" w14:textId="77777777" w:rsidR="0061026B" w:rsidRPr="00EA4211" w:rsidRDefault="0061026B" w:rsidP="00C82191">
            <w:pPr>
              <w:spacing w:before="120" w:after="120"/>
              <w:jc w:val="center"/>
              <w:rPr>
                <w:noProof/>
                <w:lang w:val="pt-BR"/>
              </w:rPr>
            </w:pPr>
            <w:r w:rsidRPr="00EA4211">
              <w:rPr>
                <w:noProof/>
                <w:lang w:val="pt-BR"/>
              </w:rPr>
              <w:t>3.600.000 đồng/người/tháng</w:t>
            </w:r>
          </w:p>
        </w:tc>
        <w:tc>
          <w:tcPr>
            <w:tcW w:w="2231" w:type="dxa"/>
            <w:vAlign w:val="center"/>
          </w:tcPr>
          <w:p w14:paraId="2B6D8F01" w14:textId="77777777" w:rsidR="0061026B" w:rsidRPr="00EA4211" w:rsidRDefault="0061026B" w:rsidP="00C82191">
            <w:pPr>
              <w:spacing w:before="120" w:after="120"/>
              <w:jc w:val="right"/>
              <w:rPr>
                <w:noProof/>
                <w:lang w:val="pt-BR"/>
              </w:rPr>
            </w:pPr>
          </w:p>
          <w:p w14:paraId="2513E977" w14:textId="77777777" w:rsidR="0061026B" w:rsidRPr="00EA4211" w:rsidRDefault="0061026B" w:rsidP="00C82191">
            <w:pPr>
              <w:spacing w:before="120" w:after="120"/>
              <w:jc w:val="right"/>
              <w:rPr>
                <w:noProof/>
                <w:lang w:val="pt-BR"/>
              </w:rPr>
            </w:pPr>
            <w:r w:rsidRPr="00EA4211">
              <w:rPr>
                <w:noProof/>
                <w:lang w:val="pt-BR"/>
              </w:rPr>
              <w:t>2.980.800.000</w:t>
            </w:r>
          </w:p>
        </w:tc>
      </w:tr>
      <w:tr w:rsidR="00EA4211" w:rsidRPr="00EA4211" w14:paraId="0EB1E66A" w14:textId="77777777" w:rsidTr="00C82191">
        <w:trPr>
          <w:trHeight w:val="587"/>
        </w:trPr>
        <w:tc>
          <w:tcPr>
            <w:tcW w:w="671" w:type="dxa"/>
            <w:vAlign w:val="center"/>
          </w:tcPr>
          <w:p w14:paraId="25161EEB" w14:textId="77777777" w:rsidR="0061026B" w:rsidRPr="00EA4211" w:rsidRDefault="0061026B" w:rsidP="00C82191">
            <w:pPr>
              <w:spacing w:before="120" w:after="120"/>
              <w:jc w:val="center"/>
              <w:rPr>
                <w:noProof/>
                <w:lang w:val="pt-BR"/>
              </w:rPr>
            </w:pPr>
            <w:r w:rsidRPr="00EA4211">
              <w:rPr>
                <w:noProof/>
                <w:lang w:val="pt-BR"/>
              </w:rPr>
              <w:t>6</w:t>
            </w:r>
          </w:p>
        </w:tc>
        <w:tc>
          <w:tcPr>
            <w:tcW w:w="2771" w:type="dxa"/>
            <w:vAlign w:val="center"/>
          </w:tcPr>
          <w:p w14:paraId="5CACE141" w14:textId="77777777" w:rsidR="0061026B" w:rsidRPr="00EA4211" w:rsidRDefault="0061026B" w:rsidP="00C82191">
            <w:pPr>
              <w:spacing w:before="120" w:after="120"/>
              <w:jc w:val="both"/>
              <w:rPr>
                <w:noProof/>
                <w:lang w:val="pt-BR"/>
              </w:rPr>
            </w:pPr>
            <w:r w:rsidRPr="00EA4211">
              <w:rPr>
                <w:noProof/>
                <w:lang w:val="pt-BR"/>
              </w:rPr>
              <w:t xml:space="preserve">Cán bộ, nhân viên Hải đoàn Biên phòng 38 </w:t>
            </w:r>
          </w:p>
        </w:tc>
        <w:tc>
          <w:tcPr>
            <w:tcW w:w="920" w:type="dxa"/>
            <w:vAlign w:val="center"/>
          </w:tcPr>
          <w:p w14:paraId="6F4A6A2E" w14:textId="77777777" w:rsidR="0061026B" w:rsidRPr="00EA4211" w:rsidRDefault="0061026B" w:rsidP="00C82191">
            <w:pPr>
              <w:spacing w:before="120" w:after="120"/>
              <w:jc w:val="center"/>
              <w:rPr>
                <w:noProof/>
                <w:lang w:val="pt-BR"/>
              </w:rPr>
            </w:pPr>
            <w:r w:rsidRPr="00EA4211">
              <w:rPr>
                <w:noProof/>
                <w:lang w:val="pt-BR"/>
              </w:rPr>
              <w:t>08</w:t>
            </w:r>
          </w:p>
        </w:tc>
        <w:tc>
          <w:tcPr>
            <w:tcW w:w="2527" w:type="dxa"/>
            <w:vAlign w:val="center"/>
          </w:tcPr>
          <w:p w14:paraId="14D85250" w14:textId="77777777" w:rsidR="0061026B" w:rsidRPr="00EA4211" w:rsidRDefault="0061026B" w:rsidP="00C82191">
            <w:pPr>
              <w:spacing w:before="120" w:after="120"/>
              <w:jc w:val="center"/>
              <w:rPr>
                <w:noProof/>
                <w:lang w:val="pt-BR"/>
              </w:rPr>
            </w:pPr>
            <w:r w:rsidRPr="00EA4211">
              <w:rPr>
                <w:noProof/>
                <w:lang w:val="pt-BR"/>
              </w:rPr>
              <w:t>3.600.000 đồng/người/tháng</w:t>
            </w:r>
          </w:p>
        </w:tc>
        <w:tc>
          <w:tcPr>
            <w:tcW w:w="2231" w:type="dxa"/>
            <w:vAlign w:val="center"/>
          </w:tcPr>
          <w:p w14:paraId="49DA743E" w14:textId="77777777" w:rsidR="0061026B" w:rsidRPr="00EA4211" w:rsidRDefault="0061026B" w:rsidP="00C82191">
            <w:pPr>
              <w:spacing w:before="120" w:after="120"/>
              <w:jc w:val="right"/>
              <w:rPr>
                <w:noProof/>
                <w:lang w:val="pt-BR"/>
              </w:rPr>
            </w:pPr>
          </w:p>
          <w:p w14:paraId="5CAA5CAB" w14:textId="77777777" w:rsidR="0061026B" w:rsidRPr="00EA4211" w:rsidRDefault="0061026B" w:rsidP="00C82191">
            <w:pPr>
              <w:spacing w:before="40" w:after="40"/>
              <w:jc w:val="right"/>
              <w:rPr>
                <w:noProof/>
                <w:lang w:val="pt-BR"/>
              </w:rPr>
            </w:pPr>
            <w:r w:rsidRPr="00EA4211">
              <w:rPr>
                <w:noProof/>
                <w:lang w:val="pt-BR"/>
              </w:rPr>
              <w:t>345.600.000</w:t>
            </w:r>
          </w:p>
        </w:tc>
      </w:tr>
      <w:tr w:rsidR="00EA4211" w:rsidRPr="00EA4211" w14:paraId="12881330" w14:textId="77777777" w:rsidTr="00C82191">
        <w:trPr>
          <w:trHeight w:val="925"/>
        </w:trPr>
        <w:tc>
          <w:tcPr>
            <w:tcW w:w="3442" w:type="dxa"/>
            <w:gridSpan w:val="2"/>
            <w:vAlign w:val="center"/>
          </w:tcPr>
          <w:p w14:paraId="59E11F43" w14:textId="77777777" w:rsidR="0061026B" w:rsidRPr="00EA4211" w:rsidRDefault="0061026B" w:rsidP="00C82191">
            <w:pPr>
              <w:spacing w:before="120" w:after="120"/>
              <w:jc w:val="center"/>
              <w:rPr>
                <w:noProof/>
                <w:lang w:val="pt-BR"/>
              </w:rPr>
            </w:pPr>
            <w:r w:rsidRPr="00EA4211">
              <w:rPr>
                <w:b/>
              </w:rPr>
              <w:t>Tổng cộng</w:t>
            </w:r>
          </w:p>
        </w:tc>
        <w:tc>
          <w:tcPr>
            <w:tcW w:w="920" w:type="dxa"/>
            <w:vAlign w:val="center"/>
          </w:tcPr>
          <w:p w14:paraId="2C79345E" w14:textId="77777777" w:rsidR="0061026B" w:rsidRPr="00EA4211" w:rsidRDefault="0061026B" w:rsidP="00C82191">
            <w:pPr>
              <w:spacing w:before="120" w:after="120"/>
              <w:jc w:val="center"/>
              <w:rPr>
                <w:b/>
                <w:bCs/>
                <w:noProof/>
                <w:lang w:val="pt-BR"/>
              </w:rPr>
            </w:pPr>
            <w:r w:rsidRPr="00EA4211">
              <w:rPr>
                <w:b/>
                <w:bCs/>
                <w:noProof/>
                <w:lang w:val="pt-BR"/>
              </w:rPr>
              <w:t>401</w:t>
            </w:r>
          </w:p>
        </w:tc>
        <w:tc>
          <w:tcPr>
            <w:tcW w:w="2527" w:type="dxa"/>
            <w:vAlign w:val="center"/>
          </w:tcPr>
          <w:p w14:paraId="40DACA9F" w14:textId="225CF839" w:rsidR="0061026B" w:rsidRPr="00EA4211" w:rsidRDefault="0061026B" w:rsidP="00C82191">
            <w:pPr>
              <w:spacing w:before="120" w:after="120"/>
              <w:jc w:val="center"/>
              <w:rPr>
                <w:b/>
                <w:bCs/>
                <w:noProof/>
                <w:lang w:val="pt-BR"/>
              </w:rPr>
            </w:pPr>
          </w:p>
        </w:tc>
        <w:tc>
          <w:tcPr>
            <w:tcW w:w="2231" w:type="dxa"/>
            <w:vAlign w:val="center"/>
          </w:tcPr>
          <w:p w14:paraId="249C12C0" w14:textId="77777777" w:rsidR="0061026B" w:rsidRPr="00EA4211" w:rsidRDefault="0061026B" w:rsidP="00C82191">
            <w:pPr>
              <w:spacing w:before="120" w:after="120"/>
              <w:jc w:val="right"/>
              <w:rPr>
                <w:b/>
                <w:bCs/>
                <w:noProof/>
                <w:lang w:val="pt-BR"/>
              </w:rPr>
            </w:pPr>
            <w:r w:rsidRPr="00EA4211">
              <w:rPr>
                <w:b/>
                <w:bCs/>
                <w:noProof/>
                <w:lang w:val="pt-BR"/>
              </w:rPr>
              <w:t>17.323.200.000</w:t>
            </w:r>
          </w:p>
        </w:tc>
      </w:tr>
    </w:tbl>
    <w:p w14:paraId="11D13005" w14:textId="77777777" w:rsidR="00C0300D" w:rsidRPr="00EA4211" w:rsidRDefault="00C0300D" w:rsidP="00923E90">
      <w:pPr>
        <w:pStyle w:val="BodyText"/>
        <w:tabs>
          <w:tab w:val="left" w:pos="0"/>
        </w:tabs>
        <w:spacing w:after="0" w:line="360" w:lineRule="exact"/>
        <w:ind w:firstLine="567"/>
        <w:jc w:val="both"/>
        <w:rPr>
          <w:sz w:val="28"/>
          <w:szCs w:val="28"/>
        </w:rPr>
      </w:pPr>
      <w:r w:rsidRPr="00EA4211">
        <w:rPr>
          <w:sz w:val="28"/>
          <w:szCs w:val="28"/>
        </w:rPr>
        <w:t>- Tác động tích cực: Góp phần thực hiện tốt Nghị quyết số 45-NQ/TW ngày 24/01/2019 của Bộ Chính trị về xây dựng và phát triển thành phố Hải Phòng đến năm 2030, tầm nhìn đến năm 2045 đã xác định một trong những nhiệm vụ và giải pháp là “Gắn phát triển kinh tế với thực hiện tiến bộ và công bằng xã hội; không ngừng nâng cao đời sống vật chất và tinh thần của nhân dân”.</w:t>
      </w:r>
    </w:p>
    <w:p w14:paraId="5945FB8A" w14:textId="77777777" w:rsidR="009E3663" w:rsidRPr="00EA4211" w:rsidRDefault="00C0300D" w:rsidP="00923E90">
      <w:pPr>
        <w:pStyle w:val="BodyText"/>
        <w:tabs>
          <w:tab w:val="left" w:pos="0"/>
        </w:tabs>
        <w:spacing w:after="0" w:line="360" w:lineRule="exact"/>
        <w:ind w:firstLine="567"/>
        <w:jc w:val="both"/>
        <w:rPr>
          <w:sz w:val="28"/>
          <w:szCs w:val="28"/>
        </w:rPr>
      </w:pPr>
      <w:r w:rsidRPr="00EA4211">
        <w:rPr>
          <w:sz w:val="28"/>
          <w:szCs w:val="28"/>
        </w:rPr>
        <w:t>- Tác động tiêu cực: Làm tăng chi ngân sách thành phố, tuy nhiên mức tăng này không ảnh hưởng nhiều đến khả năng cân đối ngân sách của thành phố.</w:t>
      </w:r>
    </w:p>
    <w:p w14:paraId="19EF1425" w14:textId="77777777" w:rsidR="009E3663" w:rsidRPr="00EA4211" w:rsidRDefault="00C0300D" w:rsidP="00923E90">
      <w:pPr>
        <w:pStyle w:val="BodyText"/>
        <w:tabs>
          <w:tab w:val="left" w:pos="0"/>
        </w:tabs>
        <w:spacing w:after="0" w:line="360" w:lineRule="exact"/>
        <w:ind w:firstLine="567"/>
        <w:jc w:val="both"/>
        <w:rPr>
          <w:i/>
          <w:sz w:val="28"/>
          <w:szCs w:val="28"/>
          <w:lang w:val="en-US"/>
        </w:rPr>
      </w:pPr>
      <w:r w:rsidRPr="00EA4211">
        <w:rPr>
          <w:i/>
          <w:sz w:val="28"/>
          <w:szCs w:val="28"/>
          <w:lang w:val="en-US"/>
        </w:rPr>
        <w:t>* Tác động về xã hội:</w:t>
      </w:r>
    </w:p>
    <w:p w14:paraId="1B0C7C57" w14:textId="77777777" w:rsidR="009E3663" w:rsidRPr="00EA4211" w:rsidRDefault="00C0300D" w:rsidP="00923E90">
      <w:pPr>
        <w:pStyle w:val="BodyText"/>
        <w:tabs>
          <w:tab w:val="left" w:pos="0"/>
        </w:tabs>
        <w:spacing w:after="0" w:line="360" w:lineRule="exact"/>
        <w:ind w:firstLine="567"/>
        <w:jc w:val="both"/>
        <w:rPr>
          <w:rFonts w:eastAsiaTheme="minorEastAsia" w:cstheme="minorBidi"/>
          <w:sz w:val="28"/>
          <w:szCs w:val="28"/>
        </w:rPr>
      </w:pPr>
      <w:r w:rsidRPr="00EA4211">
        <w:rPr>
          <w:sz w:val="28"/>
          <w:szCs w:val="28"/>
          <w:lang w:val="nl-NL"/>
        </w:rPr>
        <w:t xml:space="preserve">Việc thực hiện chính sách </w:t>
      </w:r>
      <w:r w:rsidRPr="00EA4211">
        <w:rPr>
          <w:sz w:val="28"/>
          <w:szCs w:val="28"/>
        </w:rPr>
        <w:t xml:space="preserve">đặc thù </w:t>
      </w:r>
      <w:r w:rsidRPr="00EA4211">
        <w:rPr>
          <w:rFonts w:eastAsia="Arial"/>
          <w:sz w:val="28"/>
          <w:szCs w:val="28"/>
          <w:lang w:val="en-US"/>
        </w:rPr>
        <w:t>t</w:t>
      </w:r>
      <w:r w:rsidRPr="00EA4211">
        <w:rPr>
          <w:rFonts w:eastAsia="Arial"/>
          <w:sz w:val="28"/>
          <w:szCs w:val="28"/>
        </w:rPr>
        <w:t xml:space="preserve">hể hiện sự quan tâm của thành phố đối với </w:t>
      </w:r>
      <w:r w:rsidRPr="00EA4211">
        <w:rPr>
          <w:sz w:val="28"/>
          <w:szCs w:val="28"/>
          <w:lang w:val="pt-BR"/>
        </w:rPr>
        <w:t>lực lượng chuyên trách phòng, chống ma túy trên địa bàn thành phố</w:t>
      </w:r>
      <w:r w:rsidR="009E3663" w:rsidRPr="00EA4211">
        <w:rPr>
          <w:sz w:val="28"/>
          <w:szCs w:val="28"/>
          <w:lang w:val="pt-BR"/>
        </w:rPr>
        <w:t xml:space="preserve">, </w:t>
      </w:r>
      <w:r w:rsidRPr="00EA4211">
        <w:rPr>
          <w:sz w:val="28"/>
          <w:szCs w:val="28"/>
          <w:lang w:val="pt-BR"/>
        </w:rPr>
        <w:t xml:space="preserve">đặc biệt là </w:t>
      </w:r>
      <w:r w:rsidR="009E3663" w:rsidRPr="00EA4211">
        <w:rPr>
          <w:sz w:val="28"/>
          <w:szCs w:val="28"/>
          <w:lang w:val="pt-BR"/>
        </w:rPr>
        <w:t xml:space="preserve">cán bộ, chiến sĩ </w:t>
      </w:r>
      <w:r w:rsidRPr="00EA4211">
        <w:rPr>
          <w:sz w:val="28"/>
          <w:szCs w:val="28"/>
          <w:lang w:val="pt-BR"/>
        </w:rPr>
        <w:t>trực tiếp đấu tranh với tội phạm ma tuý</w:t>
      </w:r>
      <w:r w:rsidRPr="00EA4211">
        <w:rPr>
          <w:rFonts w:eastAsiaTheme="minorEastAsia" w:cstheme="minorBidi"/>
          <w:sz w:val="28"/>
          <w:szCs w:val="28"/>
        </w:rPr>
        <w:t xml:space="preserve">, giúp họ giảm bớt khó </w:t>
      </w:r>
      <w:r w:rsidRPr="00EA4211">
        <w:rPr>
          <w:rFonts w:eastAsiaTheme="minorEastAsia" w:cstheme="minorBidi"/>
          <w:sz w:val="28"/>
          <w:szCs w:val="28"/>
        </w:rPr>
        <w:lastRenderedPageBreak/>
        <w:t xml:space="preserve">khăn, </w:t>
      </w:r>
      <w:r w:rsidRPr="00EA4211">
        <w:rPr>
          <w:rFonts w:eastAsiaTheme="minorEastAsia" w:cstheme="minorBidi"/>
          <w:sz w:val="28"/>
          <w:szCs w:val="28"/>
          <w:lang w:val="en-US"/>
        </w:rPr>
        <w:t xml:space="preserve">nâng cao chất lượng cuộc sống, </w:t>
      </w:r>
      <w:r w:rsidRPr="00EA4211">
        <w:rPr>
          <w:rFonts w:eastAsiaTheme="minorEastAsia" w:cstheme="minorBidi"/>
          <w:sz w:val="28"/>
          <w:szCs w:val="28"/>
        </w:rPr>
        <w:t xml:space="preserve">yên tâm công tác, gắn bó lâu dài với công việc, thực hiện tốt nhiệm vụ được giao, </w:t>
      </w:r>
      <w:r w:rsidRPr="00EA4211">
        <w:rPr>
          <w:sz w:val="28"/>
          <w:szCs w:val="28"/>
          <w:lang w:val="pt-BR"/>
        </w:rPr>
        <w:t>có bản lĩnh chính trị vững vàng, kiên định mục tiêu sẵn sàng hy sinh, kiên quyết đấu tranh với tội phạm ma túy để giữ vững an ninh trật tự trên địa bàn thành phố</w:t>
      </w:r>
      <w:r w:rsidRPr="00EA4211">
        <w:rPr>
          <w:rFonts w:eastAsiaTheme="minorEastAsia" w:cstheme="minorBidi"/>
          <w:sz w:val="28"/>
          <w:szCs w:val="28"/>
        </w:rPr>
        <w:t>.</w:t>
      </w:r>
    </w:p>
    <w:p w14:paraId="60EBBA78" w14:textId="77777777" w:rsidR="009E3663" w:rsidRPr="00EA4211" w:rsidRDefault="00C0300D" w:rsidP="00923E90">
      <w:pPr>
        <w:pStyle w:val="BodyText"/>
        <w:tabs>
          <w:tab w:val="left" w:pos="0"/>
        </w:tabs>
        <w:spacing w:after="0" w:line="360" w:lineRule="exact"/>
        <w:ind w:firstLine="567"/>
        <w:jc w:val="both"/>
        <w:rPr>
          <w:sz w:val="28"/>
          <w:szCs w:val="28"/>
          <w:lang w:val="nl-NL"/>
        </w:rPr>
      </w:pPr>
      <w:r w:rsidRPr="00EA4211">
        <w:rPr>
          <w:i/>
          <w:sz w:val="28"/>
          <w:szCs w:val="28"/>
        </w:rPr>
        <w:t>* Tác động về giới:</w:t>
      </w:r>
      <w:r w:rsidRPr="00EA4211">
        <w:rPr>
          <w:sz w:val="28"/>
          <w:szCs w:val="28"/>
          <w:lang w:val="nl-NL"/>
        </w:rPr>
        <w:t xml:space="preserve"> Không có tác động về giới vì đối tượng thụ hưởng chính sách này được áp dụng chung cho cả nam và nữ, bảo đảm sự bình đẳng về giới (không phân biệt nam - nữ) trong thụ hưởng chính sách.</w:t>
      </w:r>
    </w:p>
    <w:p w14:paraId="191ED8E6" w14:textId="77777777" w:rsidR="009E3663" w:rsidRPr="00EA4211" w:rsidRDefault="00C0300D" w:rsidP="00923E90">
      <w:pPr>
        <w:pStyle w:val="BodyText"/>
        <w:tabs>
          <w:tab w:val="left" w:pos="0"/>
        </w:tabs>
        <w:spacing w:after="0" w:line="360" w:lineRule="exact"/>
        <w:ind w:firstLine="567"/>
        <w:jc w:val="both"/>
        <w:rPr>
          <w:sz w:val="28"/>
          <w:szCs w:val="28"/>
          <w:lang w:val="en-US"/>
        </w:rPr>
      </w:pPr>
      <w:r w:rsidRPr="00EA4211">
        <w:rPr>
          <w:i/>
          <w:sz w:val="28"/>
          <w:szCs w:val="28"/>
          <w:lang w:val="en-US"/>
        </w:rPr>
        <w:t>* Tác động của thủ tục hành chính:</w:t>
      </w:r>
      <w:r w:rsidRPr="00EA4211">
        <w:rPr>
          <w:sz w:val="28"/>
          <w:szCs w:val="28"/>
          <w:lang w:val="en-US"/>
        </w:rPr>
        <w:t xml:space="preserve"> Không phát sinh thủ tục hành chính.</w:t>
      </w:r>
    </w:p>
    <w:p w14:paraId="03AA6376" w14:textId="77777777" w:rsidR="009E3663" w:rsidRPr="00EA4211" w:rsidRDefault="00C0300D" w:rsidP="00923E90">
      <w:pPr>
        <w:pStyle w:val="BodyText"/>
        <w:tabs>
          <w:tab w:val="left" w:pos="0"/>
        </w:tabs>
        <w:spacing w:after="0" w:line="360" w:lineRule="exact"/>
        <w:ind w:firstLine="567"/>
        <w:jc w:val="both"/>
        <w:rPr>
          <w:i/>
          <w:sz w:val="28"/>
          <w:szCs w:val="28"/>
          <w:lang w:val="en-US"/>
        </w:rPr>
      </w:pPr>
      <w:r w:rsidRPr="00EA4211">
        <w:rPr>
          <w:i/>
          <w:sz w:val="28"/>
          <w:szCs w:val="28"/>
          <w:lang w:val="en-US"/>
        </w:rPr>
        <w:t>* Tác động đối với hệ thống pháp luật:</w:t>
      </w:r>
    </w:p>
    <w:p w14:paraId="26D16E78" w14:textId="77777777" w:rsidR="009E3663" w:rsidRPr="00EA4211" w:rsidRDefault="00C0300D" w:rsidP="00923E90">
      <w:pPr>
        <w:pStyle w:val="BodyText"/>
        <w:tabs>
          <w:tab w:val="left" w:pos="0"/>
        </w:tabs>
        <w:spacing w:after="0" w:line="360" w:lineRule="exact"/>
        <w:ind w:firstLine="567"/>
        <w:jc w:val="both"/>
        <w:rPr>
          <w:sz w:val="28"/>
          <w:szCs w:val="28"/>
          <w:lang w:val="nl-NL"/>
        </w:rPr>
      </w:pPr>
      <w:r w:rsidRPr="00EA4211">
        <w:rPr>
          <w:sz w:val="28"/>
          <w:szCs w:val="28"/>
          <w:lang w:val="nl-NL"/>
        </w:rPr>
        <w:t>- Việc đề xuất Hội đồng nhân dân thành phố ban hành Nghị quyết là phù hợp, đúng thẩm quyền quy định của Luật Tổ chức chính quyền địa phương năm 2015, Luật Ngân sách Nhà nước năm 2015.</w:t>
      </w:r>
    </w:p>
    <w:p w14:paraId="577663E0" w14:textId="77777777" w:rsidR="009E3663" w:rsidRPr="00EA4211" w:rsidRDefault="00C0300D" w:rsidP="00923E90">
      <w:pPr>
        <w:pStyle w:val="BodyText"/>
        <w:tabs>
          <w:tab w:val="left" w:pos="0"/>
        </w:tabs>
        <w:spacing w:after="0" w:line="360" w:lineRule="exact"/>
        <w:ind w:firstLine="567"/>
        <w:jc w:val="both"/>
        <w:rPr>
          <w:sz w:val="28"/>
          <w:szCs w:val="28"/>
          <w:lang w:val="nl-NL"/>
        </w:rPr>
      </w:pPr>
      <w:r w:rsidRPr="00EA4211">
        <w:rPr>
          <w:sz w:val="28"/>
          <w:szCs w:val="28"/>
          <w:lang w:val="nl-NL"/>
        </w:rPr>
        <w:t xml:space="preserve">- Góp phần hoàn thiện hệ thống văn bản quy phạm pháp luật của thành phố, phù hợp với các văn bản quy phạm pháp luật hiện hành, nâng cao hiệu lực, hiệu quả chỉ đạo, điều hành của Ủy ban nhân dân thành phố đối với chính sách hỗ trợ đặc thù cho </w:t>
      </w:r>
      <w:r w:rsidRPr="00EA4211">
        <w:rPr>
          <w:sz w:val="28"/>
          <w:szCs w:val="28"/>
          <w:lang w:val="pt-BR"/>
        </w:rPr>
        <w:t xml:space="preserve">lực lượng chuyên trách phòng, chống </w:t>
      </w:r>
      <w:r w:rsidR="009E3663" w:rsidRPr="00EA4211">
        <w:rPr>
          <w:sz w:val="28"/>
          <w:szCs w:val="28"/>
          <w:lang w:val="pt-BR"/>
        </w:rPr>
        <w:t xml:space="preserve">tội phạm </w:t>
      </w:r>
      <w:r w:rsidRPr="00EA4211">
        <w:rPr>
          <w:sz w:val="28"/>
          <w:szCs w:val="28"/>
          <w:lang w:val="pt-BR"/>
        </w:rPr>
        <w:t xml:space="preserve">ma túy trên địa bàn thành phố </w:t>
      </w:r>
      <w:r w:rsidRPr="00EA4211">
        <w:rPr>
          <w:sz w:val="28"/>
          <w:szCs w:val="28"/>
          <w:lang w:val="nl-NL"/>
        </w:rPr>
        <w:t>Hải Phòng.</w:t>
      </w:r>
    </w:p>
    <w:p w14:paraId="5B051204" w14:textId="77777777" w:rsidR="009E3663" w:rsidRPr="00EA4211" w:rsidRDefault="00C0300D" w:rsidP="00923E90">
      <w:pPr>
        <w:pStyle w:val="BodyText"/>
        <w:tabs>
          <w:tab w:val="left" w:pos="0"/>
        </w:tabs>
        <w:spacing w:after="0" w:line="360" w:lineRule="exact"/>
        <w:ind w:firstLine="567"/>
        <w:jc w:val="both"/>
        <w:rPr>
          <w:i/>
          <w:sz w:val="28"/>
          <w:szCs w:val="28"/>
          <w:lang w:val="en-US"/>
        </w:rPr>
      </w:pPr>
      <w:r w:rsidRPr="00EA4211">
        <w:rPr>
          <w:i/>
          <w:sz w:val="28"/>
          <w:szCs w:val="28"/>
          <w:lang w:val="en-US"/>
        </w:rPr>
        <w:t>2.5. Kiến nghị giải pháp lựa chọn (trong đó có xác định thẩm quyền ban hành chính sách để giải quyết vấn đề).</w:t>
      </w:r>
    </w:p>
    <w:p w14:paraId="33786685" w14:textId="3302EFFD" w:rsidR="009E3663" w:rsidRPr="00EA4211" w:rsidRDefault="00C0300D" w:rsidP="00923E90">
      <w:pPr>
        <w:pStyle w:val="BodyText"/>
        <w:tabs>
          <w:tab w:val="left" w:pos="0"/>
        </w:tabs>
        <w:spacing w:after="0" w:line="360" w:lineRule="exact"/>
        <w:ind w:firstLine="567"/>
        <w:jc w:val="both"/>
        <w:rPr>
          <w:sz w:val="28"/>
          <w:szCs w:val="28"/>
        </w:rPr>
      </w:pPr>
      <w:r w:rsidRPr="00EA4211">
        <w:rPr>
          <w:sz w:val="28"/>
          <w:szCs w:val="28"/>
          <w:lang w:val="en-US"/>
        </w:rPr>
        <w:t xml:space="preserve">Từ việc phân tích, so sánh những tác động tích cực, tiêu cực của các giải pháp trên, </w:t>
      </w:r>
      <w:r w:rsidR="00AA30FD" w:rsidRPr="00EA4211">
        <w:rPr>
          <w:sz w:val="28"/>
          <w:szCs w:val="28"/>
          <w:lang w:val="en-US"/>
        </w:rPr>
        <w:t>Sở Lao động -</w:t>
      </w:r>
      <w:r w:rsidR="009E3663" w:rsidRPr="00EA4211">
        <w:rPr>
          <w:sz w:val="28"/>
          <w:szCs w:val="28"/>
          <w:lang w:val="en-US"/>
        </w:rPr>
        <w:t xml:space="preserve"> Thương binh và Xã hội</w:t>
      </w:r>
      <w:r w:rsidRPr="00EA4211">
        <w:rPr>
          <w:sz w:val="28"/>
          <w:szCs w:val="28"/>
          <w:lang w:val="en-US"/>
        </w:rPr>
        <w:t xml:space="preserve"> kính đề nghị Uỷ ban nhân dân thành phố trình Hội đồng nhân dân thành phố ban hành Nghị quyết trong đó có nội dung </w:t>
      </w:r>
      <w:r w:rsidRPr="00EA4211">
        <w:rPr>
          <w:rFonts w:eastAsiaTheme="minorEastAsia" w:cstheme="minorBidi"/>
          <w:i/>
          <w:sz w:val="28"/>
          <w:szCs w:val="28"/>
        </w:rPr>
        <w:t xml:space="preserve">chế độ trợ cấp đặc thù cho </w:t>
      </w:r>
      <w:r w:rsidRPr="00EA4211">
        <w:rPr>
          <w:i/>
          <w:sz w:val="28"/>
          <w:szCs w:val="28"/>
          <w:lang w:val="pt-BR"/>
        </w:rPr>
        <w:t>lực lượng chuyên trách phòng, chống tội phạm ma túy trên địa bàn thành phố Hải Phòng</w:t>
      </w:r>
      <w:r w:rsidRPr="00EA4211">
        <w:rPr>
          <w:sz w:val="28"/>
          <w:szCs w:val="28"/>
        </w:rPr>
        <w:t>, cụ thể như sau:</w:t>
      </w:r>
    </w:p>
    <w:p w14:paraId="589885FE" w14:textId="43FFCDCA" w:rsidR="009E3663" w:rsidRPr="00EA4211" w:rsidRDefault="00C0300D" w:rsidP="00923E90">
      <w:pPr>
        <w:pStyle w:val="BodyText"/>
        <w:tabs>
          <w:tab w:val="left" w:pos="0"/>
        </w:tabs>
        <w:spacing w:after="0" w:line="360" w:lineRule="exact"/>
        <w:ind w:firstLine="567"/>
        <w:jc w:val="both"/>
        <w:rPr>
          <w:sz w:val="28"/>
          <w:szCs w:val="28"/>
        </w:rPr>
      </w:pPr>
      <w:r w:rsidRPr="00EA4211">
        <w:rPr>
          <w:sz w:val="28"/>
          <w:szCs w:val="28"/>
          <w:lang w:val="pt-BR"/>
        </w:rPr>
        <w:t xml:space="preserve">Mức hỗ trợ đối với </w:t>
      </w:r>
      <w:r w:rsidR="009E3663" w:rsidRPr="00EA4211">
        <w:rPr>
          <w:sz w:val="28"/>
          <w:szCs w:val="28"/>
          <w:lang w:val="pt-BR"/>
        </w:rPr>
        <w:t>lực lượng chuyên trách phòng, chống tội phạm ma túy trên địa bàn thành phố Hải Phòng</w:t>
      </w:r>
      <w:r w:rsidRPr="00EA4211">
        <w:rPr>
          <w:sz w:val="28"/>
          <w:szCs w:val="28"/>
        </w:rPr>
        <w:t xml:space="preserve"> bằng </w:t>
      </w:r>
      <w:r w:rsidRPr="00EA4211">
        <w:rPr>
          <w:sz w:val="28"/>
          <w:szCs w:val="28"/>
          <w:lang w:val="en-US"/>
        </w:rPr>
        <w:t>3.600.000 đồng</w:t>
      </w:r>
      <w:r w:rsidRPr="00EA4211">
        <w:rPr>
          <w:sz w:val="28"/>
          <w:szCs w:val="28"/>
        </w:rPr>
        <w:t>/người/tháng.</w:t>
      </w:r>
    </w:p>
    <w:p w14:paraId="3546E574" w14:textId="77777777" w:rsidR="009E3663" w:rsidRPr="00EA4211" w:rsidRDefault="00C0300D" w:rsidP="00923E90">
      <w:pPr>
        <w:pStyle w:val="BodyText"/>
        <w:tabs>
          <w:tab w:val="left" w:pos="0"/>
        </w:tabs>
        <w:spacing w:after="0" w:line="360" w:lineRule="exact"/>
        <w:ind w:firstLine="567"/>
        <w:jc w:val="both"/>
        <w:rPr>
          <w:i/>
          <w:sz w:val="28"/>
          <w:szCs w:val="28"/>
          <w:lang w:val="en-US"/>
        </w:rPr>
      </w:pPr>
      <w:r w:rsidRPr="00EA4211">
        <w:rPr>
          <w:i/>
          <w:sz w:val="28"/>
          <w:szCs w:val="28"/>
          <w:lang w:val="en-US"/>
        </w:rPr>
        <w:t>Xác định thẩm quyền ban hành chính sách:</w:t>
      </w:r>
    </w:p>
    <w:p w14:paraId="46E5E187" w14:textId="0EC28036" w:rsidR="009E3663" w:rsidRPr="00EA4211" w:rsidRDefault="00C0300D" w:rsidP="00923E90">
      <w:pPr>
        <w:pStyle w:val="BodyText"/>
        <w:tabs>
          <w:tab w:val="left" w:pos="0"/>
        </w:tabs>
        <w:spacing w:after="0" w:line="360" w:lineRule="exact"/>
        <w:ind w:firstLine="567"/>
        <w:jc w:val="both"/>
        <w:rPr>
          <w:sz w:val="28"/>
          <w:szCs w:val="28"/>
          <w:lang w:val="nl-NL"/>
        </w:rPr>
      </w:pPr>
      <w:r w:rsidRPr="00EA4211">
        <w:rPr>
          <w:sz w:val="28"/>
          <w:szCs w:val="28"/>
          <w:lang w:val="nl-NL"/>
        </w:rPr>
        <w:t>- Điểm h, Khoản 9 Điều 30 Luật Ngân sách N</w:t>
      </w:r>
      <w:r w:rsidR="00AA30FD" w:rsidRPr="00EA4211">
        <w:rPr>
          <w:sz w:val="28"/>
          <w:szCs w:val="28"/>
          <w:lang w:val="nl-NL"/>
        </w:rPr>
        <w:t xml:space="preserve">hà nước năm 2015 quy định Hội đồng nhân dân </w:t>
      </w:r>
      <w:r w:rsidR="009C7F6E" w:rsidRPr="00EA4211">
        <w:rPr>
          <w:sz w:val="28"/>
          <w:szCs w:val="28"/>
          <w:lang w:val="nl-NL"/>
        </w:rPr>
        <w:t>cấp tỉnh</w:t>
      </w:r>
      <w:r w:rsidR="00AA30FD" w:rsidRPr="00EA4211">
        <w:rPr>
          <w:sz w:val="28"/>
          <w:szCs w:val="28"/>
          <w:lang w:val="nl-NL"/>
        </w:rPr>
        <w:t xml:space="preserve"> </w:t>
      </w:r>
      <w:r w:rsidRPr="00EA4211">
        <w:rPr>
          <w:sz w:val="28"/>
          <w:szCs w:val="28"/>
          <w:lang w:val="nl-NL"/>
        </w:rPr>
        <w:t>có thẩm quyền “</w:t>
      </w:r>
      <w:r w:rsidRPr="00EA4211">
        <w:rPr>
          <w:i/>
          <w:sz w:val="28"/>
          <w:szCs w:val="28"/>
          <w:lang w:val="nl-NL"/>
        </w:rPr>
        <w:t>Quyết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w:t>
      </w:r>
      <w:r w:rsidRPr="00EA4211">
        <w:rPr>
          <w:sz w:val="28"/>
          <w:szCs w:val="28"/>
          <w:lang w:val="nl-NL"/>
        </w:rPr>
        <w:t xml:space="preserve">”. </w:t>
      </w:r>
    </w:p>
    <w:p w14:paraId="0A860B64" w14:textId="0BC5101E" w:rsidR="00DE6107" w:rsidRPr="00EA4211" w:rsidRDefault="00C0300D" w:rsidP="00923E90">
      <w:pPr>
        <w:pStyle w:val="BodyText"/>
        <w:tabs>
          <w:tab w:val="left" w:pos="0"/>
        </w:tabs>
        <w:spacing w:after="0" w:line="360" w:lineRule="exact"/>
        <w:ind w:firstLine="567"/>
        <w:jc w:val="both"/>
        <w:rPr>
          <w:rFonts w:eastAsia="Arial"/>
          <w:i/>
          <w:iCs/>
          <w:sz w:val="28"/>
          <w:szCs w:val="28"/>
          <w:lang w:val="en-US"/>
        </w:rPr>
      </w:pPr>
      <w:r w:rsidRPr="00EA4211">
        <w:rPr>
          <w:sz w:val="28"/>
          <w:szCs w:val="28"/>
          <w:lang w:val="nl-NL"/>
        </w:rPr>
        <w:t>- Khoản 3 Điều 21 Nghị định số 163/2016/NĐ-CP ngày 21</w:t>
      </w:r>
      <w:r w:rsidR="009C7F6E" w:rsidRPr="00EA4211">
        <w:rPr>
          <w:sz w:val="28"/>
          <w:szCs w:val="28"/>
          <w:lang w:val="nl-NL"/>
        </w:rPr>
        <w:t>/12/2016 của Chính phủ quy định</w:t>
      </w:r>
      <w:r w:rsidRPr="00EA4211">
        <w:rPr>
          <w:sz w:val="28"/>
          <w:szCs w:val="28"/>
          <w:lang w:val="nl-NL"/>
        </w:rPr>
        <w:t xml:space="preserve"> Hội đồng nhân dân cấp tỉnh “</w:t>
      </w:r>
      <w:r w:rsidRPr="00EA4211">
        <w:rPr>
          <w:i/>
          <w:iCs/>
          <w:sz w:val="28"/>
          <w:szCs w:val="28"/>
          <w:lang w:val="nl-NL"/>
        </w:rPr>
        <w:t>Quyết định các chế độ chi ngân sách đối với một số nhiệm vụ chi có tính chất đặc thù ở địa phương ngoài các chếđộ,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w:t>
      </w:r>
      <w:r w:rsidRPr="00EA4211">
        <w:rPr>
          <w:sz w:val="28"/>
          <w:szCs w:val="28"/>
          <w:lang w:val="nl-NL"/>
        </w:rPr>
        <w:t>”.</w:t>
      </w:r>
    </w:p>
    <w:p w14:paraId="228AF428" w14:textId="1E172C06" w:rsidR="00370DBB" w:rsidRPr="00EA4211" w:rsidRDefault="00DE6107" w:rsidP="00923E90">
      <w:pPr>
        <w:pStyle w:val="NormalWeb"/>
        <w:tabs>
          <w:tab w:val="left" w:pos="567"/>
        </w:tabs>
        <w:autoSpaceDE w:val="0"/>
        <w:autoSpaceDN w:val="0"/>
        <w:spacing w:before="0" w:beforeAutospacing="0" w:after="0" w:afterAutospacing="0" w:line="360" w:lineRule="exact"/>
        <w:ind w:firstLine="567"/>
        <w:jc w:val="both"/>
        <w:rPr>
          <w:b/>
          <w:sz w:val="28"/>
          <w:szCs w:val="28"/>
        </w:rPr>
      </w:pPr>
      <w:r w:rsidRPr="00EA4211">
        <w:rPr>
          <w:b/>
          <w:sz w:val="28"/>
          <w:szCs w:val="28"/>
          <w:lang w:val="pt-BR"/>
        </w:rPr>
        <w:lastRenderedPageBreak/>
        <w:t>3</w:t>
      </w:r>
      <w:r w:rsidR="00A90BAA" w:rsidRPr="00EA4211">
        <w:rPr>
          <w:b/>
          <w:sz w:val="28"/>
          <w:szCs w:val="28"/>
          <w:lang w:val="pt-BR"/>
        </w:rPr>
        <w:t xml:space="preserve">. Chính sách </w:t>
      </w:r>
      <w:r w:rsidRPr="00EA4211">
        <w:rPr>
          <w:b/>
          <w:sz w:val="28"/>
          <w:szCs w:val="28"/>
          <w:lang w:val="pt-BR"/>
        </w:rPr>
        <w:t>3</w:t>
      </w:r>
      <w:r w:rsidR="00A90BAA" w:rsidRPr="00EA4211">
        <w:rPr>
          <w:b/>
          <w:sz w:val="28"/>
          <w:szCs w:val="28"/>
          <w:lang w:val="pt-BR"/>
        </w:rPr>
        <w:t xml:space="preserve">: </w:t>
      </w:r>
      <w:r w:rsidR="00A90BAA" w:rsidRPr="00EA4211">
        <w:rPr>
          <w:rFonts w:eastAsiaTheme="minorEastAsia" w:cstheme="minorBidi"/>
          <w:b/>
          <w:sz w:val="28"/>
          <w:szCs w:val="28"/>
        </w:rPr>
        <w:t>Chế độ</w:t>
      </w:r>
      <w:r w:rsidR="00155563" w:rsidRPr="00EA4211">
        <w:rPr>
          <w:b/>
          <w:bCs/>
          <w:sz w:val="28"/>
          <w:szCs w:val="28"/>
        </w:rPr>
        <w:t xml:space="preserve"> </w:t>
      </w:r>
      <w:r w:rsidR="00370DBB" w:rsidRPr="00EA4211">
        <w:rPr>
          <w:b/>
          <w:bCs/>
          <w:sz w:val="28"/>
          <w:szCs w:val="28"/>
        </w:rPr>
        <w:t>h</w:t>
      </w:r>
      <w:r w:rsidR="00FC67EF" w:rsidRPr="00EA4211">
        <w:rPr>
          <w:b/>
          <w:sz w:val="28"/>
          <w:szCs w:val="28"/>
        </w:rPr>
        <w:t>ỗ trợ tiền điện, nước sinh hoạt; tiền hoạt động văn hoá, văn nghệ, thể dục, thể thao, đọc sách, báo, xem truyền hình và các hoạt động vui chơi giải trí khác cho đối tượng cai nghiện tự nguyện tại các cơ sở cai nghiện ma túy công lập trên địa bàn thành phố.</w:t>
      </w:r>
    </w:p>
    <w:p w14:paraId="74B316AF" w14:textId="43E1B943" w:rsidR="00865FDD" w:rsidRPr="00EA4211" w:rsidRDefault="00CD2DF0" w:rsidP="00923E90">
      <w:pPr>
        <w:spacing w:line="360" w:lineRule="exact"/>
        <w:ind w:firstLine="562"/>
        <w:jc w:val="both"/>
        <w:rPr>
          <w:i/>
          <w:sz w:val="28"/>
          <w:szCs w:val="28"/>
          <w:lang w:val="pt-BR"/>
        </w:rPr>
      </w:pPr>
      <w:r w:rsidRPr="00EA4211">
        <w:rPr>
          <w:i/>
          <w:sz w:val="28"/>
          <w:szCs w:val="28"/>
          <w:lang w:val="pt-BR"/>
        </w:rPr>
        <w:t>3</w:t>
      </w:r>
      <w:r w:rsidR="00865FDD" w:rsidRPr="00EA4211">
        <w:rPr>
          <w:i/>
          <w:sz w:val="28"/>
          <w:szCs w:val="28"/>
          <w:lang w:val="pt-BR"/>
        </w:rPr>
        <w:t>.1. Xác định vấn đề bất cập:</w:t>
      </w:r>
    </w:p>
    <w:p w14:paraId="7B727A83" w14:textId="4564DD37" w:rsidR="006D2318" w:rsidRPr="00EA4211" w:rsidRDefault="006D2318" w:rsidP="00923E90">
      <w:pPr>
        <w:spacing w:line="360" w:lineRule="exact"/>
        <w:ind w:firstLine="567"/>
        <w:jc w:val="both"/>
        <w:rPr>
          <w:sz w:val="28"/>
          <w:szCs w:val="28"/>
        </w:rPr>
      </w:pPr>
      <w:r w:rsidRPr="00EA4211">
        <w:rPr>
          <w:sz w:val="28"/>
          <w:szCs w:val="28"/>
        </w:rPr>
        <w:t xml:space="preserve">Hiện nay, các đối tượng cai nghiện bắt buộc tại các cơ sở cai nghiện ma túy đang được hưởng </w:t>
      </w:r>
      <w:r w:rsidR="00865FDD" w:rsidRPr="00EA4211">
        <w:rPr>
          <w:sz w:val="28"/>
          <w:szCs w:val="28"/>
          <w:lang w:val="en-US"/>
        </w:rPr>
        <w:t xml:space="preserve">chế độ </w:t>
      </w:r>
      <w:r w:rsidRPr="00EA4211">
        <w:rPr>
          <w:sz w:val="28"/>
          <w:szCs w:val="28"/>
        </w:rPr>
        <w:t>hỗ trợ tiền điện, nước sinh hoạt; tiền hoạt động văn hoá, văn nghệ, thể dục, thể thao, đọc sách, báo, xem truyền hình và các hoạt động vui chơi giải trí khác</w:t>
      </w:r>
      <w:r w:rsidR="00277620" w:rsidRPr="00EA4211">
        <w:rPr>
          <w:sz w:val="28"/>
          <w:szCs w:val="28"/>
          <w:lang w:val="en-US"/>
        </w:rPr>
        <w:t xml:space="preserve"> </w:t>
      </w:r>
      <w:r w:rsidRPr="00EA4211">
        <w:rPr>
          <w:sz w:val="28"/>
          <w:szCs w:val="28"/>
        </w:rPr>
        <w:t>theo quy định tại khoản 7, khoản 8 Điều 5 Thông tư số 62/2022/TT-BTC ngày 05/10/2022 của Bộ Tài chính</w:t>
      </w:r>
      <w:r w:rsidR="00865FDD" w:rsidRPr="00EA4211">
        <w:rPr>
          <w:sz w:val="28"/>
          <w:szCs w:val="28"/>
          <w:lang w:val="en-US"/>
        </w:rPr>
        <w:t>, cụ thể như sau</w:t>
      </w:r>
      <w:r w:rsidRPr="00EA4211">
        <w:rPr>
          <w:sz w:val="28"/>
          <w:szCs w:val="28"/>
        </w:rPr>
        <w:t>:</w:t>
      </w:r>
    </w:p>
    <w:p w14:paraId="71D2EDCC" w14:textId="77777777" w:rsidR="006D2318" w:rsidRPr="00EA4211" w:rsidRDefault="006D2318" w:rsidP="00923E90">
      <w:pPr>
        <w:shd w:val="clear" w:color="auto" w:fill="FFFFFF"/>
        <w:spacing w:line="360" w:lineRule="exact"/>
        <w:ind w:firstLine="567"/>
        <w:jc w:val="both"/>
        <w:rPr>
          <w:i/>
          <w:sz w:val="28"/>
          <w:szCs w:val="28"/>
        </w:rPr>
      </w:pPr>
      <w:r w:rsidRPr="00EA4211">
        <w:rPr>
          <w:i/>
          <w:sz w:val="28"/>
          <w:szCs w:val="28"/>
        </w:rPr>
        <w:t>“7. Chi tiền điện, nước sinh hoạt: Mức chi 100.000 đồng/người cai nghiện bắt buộc/tháng”.</w:t>
      </w:r>
    </w:p>
    <w:p w14:paraId="43F98ED7" w14:textId="77777777" w:rsidR="006D2318" w:rsidRPr="00EA4211" w:rsidRDefault="006D2318" w:rsidP="00923E90">
      <w:pPr>
        <w:spacing w:line="360" w:lineRule="exact"/>
        <w:ind w:firstLine="567"/>
        <w:jc w:val="both"/>
        <w:rPr>
          <w:rFonts w:eastAsia="Arial"/>
          <w:i/>
          <w:iCs/>
          <w:sz w:val="28"/>
          <w:szCs w:val="28"/>
        </w:rPr>
      </w:pPr>
      <w:r w:rsidRPr="00EA4211">
        <w:rPr>
          <w:rFonts w:eastAsia="Arial"/>
          <w:i/>
          <w:iCs/>
          <w:sz w:val="28"/>
          <w:szCs w:val="28"/>
        </w:rPr>
        <w:t>“8. Chi tổ chức hoạt động văn hóa, văn nghệ, thể dục, thể thao, đọc sách, báo, xem truyền hình và các hoạt động vui chơi giải trí khác ngoài thời gian học tập và lao động tối thiếu: Mức chi 100.000 đồng/người cai nghiện bắt buộc/năm.</w:t>
      </w:r>
    </w:p>
    <w:p w14:paraId="7F9A9B80" w14:textId="2299441D" w:rsidR="00865FDD" w:rsidRPr="00EA4211" w:rsidRDefault="006D2318" w:rsidP="00923E90">
      <w:pPr>
        <w:spacing w:line="360" w:lineRule="exact"/>
        <w:ind w:firstLine="567"/>
        <w:jc w:val="both"/>
        <w:rPr>
          <w:rFonts w:eastAsia="Arial"/>
          <w:i/>
          <w:iCs/>
          <w:sz w:val="28"/>
          <w:szCs w:val="28"/>
        </w:rPr>
      </w:pPr>
      <w:r w:rsidRPr="00EA4211">
        <w:rPr>
          <w:rFonts w:eastAsia="Arial"/>
          <w:i/>
          <w:iCs/>
          <w:sz w:val="28"/>
          <w:szCs w:val="28"/>
        </w:rPr>
        <w:t>Trường hợp hỗ trợ mức cao hơn mức quy định tại khoản này, căn cứ khả năng cân đối của ngân sách địa phương, Hội đồng nhân dân cấp tỉnh xem xét, quyết định mức hỗ trợ cụ thể”.</w:t>
      </w:r>
    </w:p>
    <w:p w14:paraId="5ACFC2F3" w14:textId="07881536" w:rsidR="00B231BC" w:rsidRPr="00EA4211" w:rsidRDefault="005F49FC" w:rsidP="00923E90">
      <w:pPr>
        <w:shd w:val="clear" w:color="auto" w:fill="FFFFFF"/>
        <w:spacing w:line="360" w:lineRule="exact"/>
        <w:ind w:firstLine="567"/>
        <w:jc w:val="both"/>
        <w:rPr>
          <w:sz w:val="28"/>
          <w:szCs w:val="28"/>
        </w:rPr>
      </w:pPr>
      <w:r w:rsidRPr="00EA4211">
        <w:rPr>
          <w:sz w:val="28"/>
          <w:szCs w:val="28"/>
          <w:lang w:val="en-US"/>
        </w:rPr>
        <w:t xml:space="preserve">Thực tiễn hiện nay, </w:t>
      </w:r>
      <w:r w:rsidRPr="00EA4211">
        <w:rPr>
          <w:sz w:val="28"/>
          <w:szCs w:val="28"/>
        </w:rPr>
        <w:t xml:space="preserve">việc lập hồ sơ đưa người nghiện ma tuý đi cai nghiện bắt buộc rất khó khăn, phát sinh các thủ tục hành chính và kinh phí, mất nhiều thời gian; nhiều đối tượng khi biết </w:t>
      </w:r>
      <w:r w:rsidRPr="00EA4211">
        <w:rPr>
          <w:sz w:val="28"/>
          <w:szCs w:val="28"/>
          <w:lang w:val="en-US"/>
        </w:rPr>
        <w:t xml:space="preserve">việc </w:t>
      </w:r>
      <w:r w:rsidRPr="00EA4211">
        <w:rPr>
          <w:sz w:val="28"/>
          <w:szCs w:val="28"/>
        </w:rPr>
        <w:t xml:space="preserve">lập hồ sơ </w:t>
      </w:r>
      <w:r w:rsidRPr="00EA4211">
        <w:rPr>
          <w:sz w:val="28"/>
          <w:szCs w:val="28"/>
          <w:lang w:val="en-US"/>
        </w:rPr>
        <w:t xml:space="preserve">đưa đi </w:t>
      </w:r>
      <w:r w:rsidRPr="00EA4211">
        <w:rPr>
          <w:sz w:val="28"/>
          <w:szCs w:val="28"/>
        </w:rPr>
        <w:t xml:space="preserve">cai nghiện bắt buộc đã bỏ trốn, không chấp hành quyết định; </w:t>
      </w:r>
      <w:r w:rsidR="007E46FA" w:rsidRPr="00EA4211">
        <w:rPr>
          <w:sz w:val="28"/>
          <w:szCs w:val="28"/>
          <w:lang w:val="en-US"/>
        </w:rPr>
        <w:t>t</w:t>
      </w:r>
      <w:r w:rsidRPr="00EA4211">
        <w:rPr>
          <w:sz w:val="28"/>
          <w:szCs w:val="28"/>
          <w:lang w:val="en-US"/>
        </w:rPr>
        <w:t xml:space="preserve">rong khi người nghiện tự nguyện đăng ký cai nghiện tại cơ sở cai nghiện thủ tục đơn giản, không phát sinh các thủ tục hành chính, thời gian lập hồ sơ nhanh, thuận tiện; </w:t>
      </w:r>
      <w:r w:rsidRPr="00EA4211">
        <w:rPr>
          <w:sz w:val="28"/>
          <w:szCs w:val="28"/>
        </w:rPr>
        <w:t xml:space="preserve">do đó, thì việc hỗ trợ tiền điện, nước sinh hoạt, tiền </w:t>
      </w:r>
      <w:r w:rsidRPr="00EA4211">
        <w:rPr>
          <w:rFonts w:eastAsia="Arial"/>
          <w:iCs/>
          <w:sz w:val="28"/>
          <w:szCs w:val="28"/>
        </w:rPr>
        <w:t>hoạt động văn hóa, văn nghệ, thể dục, thể thao, đọc sách, báo, xem truyền hình và các hoạt động vui chơi giải trí khác ngoài thời gian học tập và lao động</w:t>
      </w:r>
      <w:r w:rsidRPr="00EA4211">
        <w:rPr>
          <w:sz w:val="28"/>
          <w:szCs w:val="28"/>
        </w:rPr>
        <w:t xml:space="preserve"> </w:t>
      </w:r>
      <w:r w:rsidRPr="00EA4211">
        <w:rPr>
          <w:sz w:val="28"/>
          <w:szCs w:val="28"/>
          <w:lang w:val="en-US"/>
        </w:rPr>
        <w:t xml:space="preserve">đối với người cai nghiện tự nguyện </w:t>
      </w:r>
      <w:r w:rsidRPr="00EA4211">
        <w:rPr>
          <w:sz w:val="28"/>
          <w:szCs w:val="28"/>
        </w:rPr>
        <w:t>là rất cần thiết</w:t>
      </w:r>
      <w:r w:rsidR="00FF6477" w:rsidRPr="00EA4211">
        <w:rPr>
          <w:sz w:val="28"/>
          <w:szCs w:val="28"/>
          <w:lang w:val="en-US"/>
        </w:rPr>
        <w:t>,</w:t>
      </w:r>
      <w:r w:rsidR="00B90F1C" w:rsidRPr="00EA4211">
        <w:rPr>
          <w:sz w:val="28"/>
          <w:szCs w:val="28"/>
        </w:rPr>
        <w:t xml:space="preserve"> </w:t>
      </w:r>
      <w:r w:rsidR="00FF6477" w:rsidRPr="00EA4211">
        <w:rPr>
          <w:sz w:val="28"/>
          <w:szCs w:val="28"/>
        </w:rPr>
        <w:t>đ</w:t>
      </w:r>
      <w:r w:rsidR="00B90F1C" w:rsidRPr="00EA4211">
        <w:rPr>
          <w:sz w:val="28"/>
          <w:szCs w:val="28"/>
        </w:rPr>
        <w:t xml:space="preserve">ảm bảo bình đẳng giữa các đối tượng </w:t>
      </w:r>
      <w:r w:rsidR="00FF6477" w:rsidRPr="00EA4211">
        <w:rPr>
          <w:sz w:val="28"/>
          <w:szCs w:val="28"/>
          <w:lang w:val="en-US"/>
        </w:rPr>
        <w:t xml:space="preserve">cai nghiện </w:t>
      </w:r>
      <w:r w:rsidR="00FF6477" w:rsidRPr="00EA4211">
        <w:rPr>
          <w:sz w:val="28"/>
          <w:szCs w:val="28"/>
        </w:rPr>
        <w:t>bắt buộc và tự nguyện.</w:t>
      </w:r>
    </w:p>
    <w:p w14:paraId="06947CFB" w14:textId="7AC8D520" w:rsidR="00B231BC" w:rsidRPr="00EA4211" w:rsidRDefault="00CD2DF0" w:rsidP="00923E90">
      <w:pPr>
        <w:shd w:val="clear" w:color="auto" w:fill="FFFFFF"/>
        <w:spacing w:line="360" w:lineRule="exact"/>
        <w:ind w:firstLine="567"/>
        <w:jc w:val="both"/>
        <w:rPr>
          <w:i/>
          <w:sz w:val="28"/>
          <w:szCs w:val="28"/>
          <w:lang w:val="en-US"/>
        </w:rPr>
      </w:pPr>
      <w:r w:rsidRPr="00EA4211">
        <w:rPr>
          <w:i/>
          <w:sz w:val="28"/>
          <w:szCs w:val="28"/>
          <w:lang w:val="en-US"/>
        </w:rPr>
        <w:t>3</w:t>
      </w:r>
      <w:r w:rsidR="00C319D2" w:rsidRPr="00EA4211">
        <w:rPr>
          <w:i/>
          <w:sz w:val="28"/>
          <w:szCs w:val="28"/>
          <w:lang w:val="en-US"/>
        </w:rPr>
        <w:t>.2. Mục tiêu giải quyết vấn đề:</w:t>
      </w:r>
    </w:p>
    <w:p w14:paraId="089C864E" w14:textId="4BC45E6A" w:rsidR="00C319D2" w:rsidRPr="00EA4211" w:rsidRDefault="008C68F6" w:rsidP="00923E90">
      <w:pPr>
        <w:shd w:val="clear" w:color="auto" w:fill="FFFFFF"/>
        <w:spacing w:line="360" w:lineRule="exact"/>
        <w:ind w:firstLine="567"/>
        <w:jc w:val="both"/>
        <w:rPr>
          <w:sz w:val="28"/>
          <w:szCs w:val="28"/>
          <w:lang w:val="en-US"/>
        </w:rPr>
      </w:pPr>
      <w:r w:rsidRPr="00EA4211">
        <w:rPr>
          <w:sz w:val="28"/>
          <w:szCs w:val="28"/>
          <w:lang w:val="en-US"/>
        </w:rPr>
        <w:t>G</w:t>
      </w:r>
      <w:r w:rsidRPr="00EA4211">
        <w:rPr>
          <w:sz w:val="28"/>
          <w:szCs w:val="28"/>
        </w:rPr>
        <w:t xml:space="preserve">iảm bớt khó khăn cho người nghiện và gia đình người nghiện, khuyến khích </w:t>
      </w:r>
      <w:r w:rsidRPr="00EA4211">
        <w:rPr>
          <w:sz w:val="28"/>
          <w:szCs w:val="28"/>
          <w:lang w:val="en-US"/>
        </w:rPr>
        <w:t xml:space="preserve">người nghiện tự nguyện đăng ký cai nghiện tại các cơ sở cai nghiện </w:t>
      </w:r>
      <w:r w:rsidR="007E46FA" w:rsidRPr="00EA4211">
        <w:rPr>
          <w:sz w:val="28"/>
          <w:szCs w:val="28"/>
          <w:lang w:val="en-US"/>
        </w:rPr>
        <w:t>công lập</w:t>
      </w:r>
      <w:r w:rsidRPr="00EA4211">
        <w:rPr>
          <w:sz w:val="28"/>
          <w:szCs w:val="28"/>
          <w:lang w:val="en-US"/>
        </w:rPr>
        <w:t xml:space="preserve">, giúp họ </w:t>
      </w:r>
      <w:r w:rsidR="007E46FA" w:rsidRPr="00EA4211">
        <w:rPr>
          <w:sz w:val="28"/>
          <w:szCs w:val="28"/>
          <w:lang w:val="en-US"/>
        </w:rPr>
        <w:t>yên tâm điều trị</w:t>
      </w:r>
      <w:r w:rsidRPr="00EA4211">
        <w:rPr>
          <w:sz w:val="28"/>
          <w:szCs w:val="28"/>
          <w:lang w:val="en-US"/>
        </w:rPr>
        <w:t xml:space="preserve"> cai nghiện, góp phần đảm bảo an ninh trật tự trên địa bàn</w:t>
      </w:r>
      <w:r w:rsidR="00375DBE" w:rsidRPr="00EA4211">
        <w:rPr>
          <w:sz w:val="28"/>
          <w:szCs w:val="28"/>
          <w:lang w:val="en-US"/>
        </w:rPr>
        <w:t xml:space="preserve"> thành phố</w:t>
      </w:r>
      <w:r w:rsidR="00C319D2" w:rsidRPr="00EA4211">
        <w:rPr>
          <w:sz w:val="28"/>
          <w:szCs w:val="28"/>
        </w:rPr>
        <w:t>.</w:t>
      </w:r>
    </w:p>
    <w:p w14:paraId="0DF4518F" w14:textId="3F7D1F5D" w:rsidR="00C319D2" w:rsidRPr="00EA4211" w:rsidRDefault="00CD2DF0" w:rsidP="00923E90">
      <w:pPr>
        <w:shd w:val="clear" w:color="auto" w:fill="FFFFFF"/>
        <w:spacing w:line="360" w:lineRule="exact"/>
        <w:ind w:firstLine="567"/>
        <w:jc w:val="both"/>
        <w:rPr>
          <w:i/>
          <w:sz w:val="28"/>
          <w:szCs w:val="28"/>
          <w:lang w:val="en-US"/>
        </w:rPr>
      </w:pPr>
      <w:r w:rsidRPr="00EA4211">
        <w:rPr>
          <w:i/>
          <w:sz w:val="28"/>
          <w:szCs w:val="28"/>
          <w:lang w:val="en-US"/>
        </w:rPr>
        <w:t>3</w:t>
      </w:r>
      <w:r w:rsidR="00375DBE" w:rsidRPr="00EA4211">
        <w:rPr>
          <w:i/>
          <w:sz w:val="28"/>
          <w:szCs w:val="28"/>
          <w:lang w:val="en-US"/>
        </w:rPr>
        <w:t>.3. Các giải pháp đề xuất để giải quyết vấn đề:</w:t>
      </w:r>
    </w:p>
    <w:p w14:paraId="2D835FED" w14:textId="45F37F8A" w:rsidR="00D50186" w:rsidRPr="00EA4211" w:rsidRDefault="00CD2DF0" w:rsidP="00923E90">
      <w:pPr>
        <w:spacing w:line="360" w:lineRule="exact"/>
        <w:ind w:firstLine="562"/>
        <w:jc w:val="both"/>
        <w:rPr>
          <w:rFonts w:eastAsiaTheme="minorEastAsia" w:cstheme="minorBidi"/>
          <w:i/>
          <w:sz w:val="28"/>
          <w:szCs w:val="28"/>
        </w:rPr>
      </w:pPr>
      <w:r w:rsidRPr="00EA4211">
        <w:rPr>
          <w:i/>
          <w:sz w:val="28"/>
          <w:szCs w:val="28"/>
          <w:lang w:val="pt-BR"/>
        </w:rPr>
        <w:t>3</w:t>
      </w:r>
      <w:r w:rsidR="00D50186" w:rsidRPr="00EA4211">
        <w:rPr>
          <w:i/>
          <w:sz w:val="28"/>
          <w:szCs w:val="28"/>
          <w:lang w:val="pt-BR"/>
        </w:rPr>
        <w:t xml:space="preserve">.3.1. Giải pháp 1: Giữ nguyên quy định </w:t>
      </w:r>
      <w:r w:rsidR="001557BC" w:rsidRPr="00EA4211">
        <w:rPr>
          <w:i/>
          <w:sz w:val="28"/>
          <w:szCs w:val="28"/>
          <w:lang w:val="pt-BR"/>
        </w:rPr>
        <w:t xml:space="preserve">như </w:t>
      </w:r>
      <w:r w:rsidR="00D50186" w:rsidRPr="00EA4211">
        <w:rPr>
          <w:i/>
          <w:sz w:val="28"/>
          <w:szCs w:val="28"/>
          <w:lang w:val="pt-BR"/>
        </w:rPr>
        <w:t>hiện nay</w:t>
      </w:r>
      <w:r w:rsidR="009E590F" w:rsidRPr="00EA4211">
        <w:rPr>
          <w:i/>
          <w:sz w:val="28"/>
          <w:szCs w:val="28"/>
          <w:lang w:val="pt-BR"/>
        </w:rPr>
        <w:t xml:space="preserve">, người cai nghiện tự nguyện tại các cơ sở cai nghiện công lập </w:t>
      </w:r>
      <w:r w:rsidR="001557BC" w:rsidRPr="00EA4211">
        <w:rPr>
          <w:i/>
          <w:sz w:val="28"/>
          <w:szCs w:val="28"/>
          <w:lang w:val="pt-BR"/>
        </w:rPr>
        <w:t>phải đóng góp</w:t>
      </w:r>
      <w:r w:rsidR="009E590F" w:rsidRPr="00EA4211">
        <w:rPr>
          <w:i/>
          <w:sz w:val="28"/>
          <w:szCs w:val="28"/>
          <w:lang w:val="pt-BR"/>
        </w:rPr>
        <w:t xml:space="preserve"> </w:t>
      </w:r>
      <w:r w:rsidR="009E590F" w:rsidRPr="00EA4211">
        <w:rPr>
          <w:i/>
          <w:sz w:val="28"/>
          <w:szCs w:val="28"/>
        </w:rPr>
        <w:t>tiền điện, nước sinh hoạt; tiền hoạt động văn hoá, văn nghệ, thể dục, thể thao, đọc sách, báo, xem truyền hình và các hoạt động vui chơi giải trí khác</w:t>
      </w:r>
      <w:r w:rsidR="00D50186" w:rsidRPr="00EA4211">
        <w:rPr>
          <w:rFonts w:eastAsiaTheme="minorEastAsia" w:cstheme="minorBidi"/>
          <w:i/>
          <w:sz w:val="28"/>
          <w:szCs w:val="28"/>
        </w:rPr>
        <w:t>.</w:t>
      </w:r>
    </w:p>
    <w:p w14:paraId="7257EAD2" w14:textId="4A42FC22" w:rsidR="001557BC" w:rsidRPr="00EA4211" w:rsidRDefault="001557BC" w:rsidP="00923E90">
      <w:pPr>
        <w:pStyle w:val="NormalWeb"/>
        <w:tabs>
          <w:tab w:val="left" w:pos="567"/>
        </w:tabs>
        <w:autoSpaceDE w:val="0"/>
        <w:autoSpaceDN w:val="0"/>
        <w:spacing w:before="0" w:beforeAutospacing="0" w:after="0" w:afterAutospacing="0" w:line="360" w:lineRule="exact"/>
        <w:ind w:firstLine="567"/>
        <w:jc w:val="both"/>
        <w:rPr>
          <w:sz w:val="28"/>
          <w:szCs w:val="28"/>
        </w:rPr>
      </w:pPr>
      <w:r w:rsidRPr="00EA4211">
        <w:rPr>
          <w:sz w:val="28"/>
          <w:szCs w:val="28"/>
        </w:rPr>
        <w:t xml:space="preserve">Ngày 19/7/2019, Hội đồng nhân dân thành phố ban hành Nghị quyết số 21/2019/NQ-HĐND quy định mức hỗ trợ kinh phí cho người cai nghiện ma túy </w:t>
      </w:r>
      <w:r w:rsidRPr="00EA4211">
        <w:rPr>
          <w:sz w:val="28"/>
          <w:szCs w:val="28"/>
        </w:rPr>
        <w:lastRenderedPageBreak/>
        <w:t>tự nguyện tại các cơ sở cai nghiện ma túy công lập trên địa bàn thành phố Hải Phòng, Nghị quyết này quy định hỗ trợ các khoản sau:</w:t>
      </w:r>
    </w:p>
    <w:p w14:paraId="31D867D6" w14:textId="66D281D3" w:rsidR="001557BC" w:rsidRPr="00EA4211" w:rsidRDefault="001557BC" w:rsidP="00923E90">
      <w:pPr>
        <w:pStyle w:val="NormalWeb"/>
        <w:tabs>
          <w:tab w:val="left" w:pos="567"/>
        </w:tabs>
        <w:autoSpaceDE w:val="0"/>
        <w:autoSpaceDN w:val="0"/>
        <w:spacing w:before="0" w:beforeAutospacing="0" w:after="0" w:afterAutospacing="0" w:line="360" w:lineRule="exact"/>
        <w:ind w:firstLine="567"/>
        <w:jc w:val="both"/>
        <w:rPr>
          <w:i/>
          <w:spacing w:val="-2"/>
          <w:sz w:val="28"/>
          <w:szCs w:val="28"/>
        </w:rPr>
      </w:pPr>
      <w:r w:rsidRPr="00EA4211">
        <w:rPr>
          <w:i/>
          <w:spacing w:val="-2"/>
          <w:sz w:val="28"/>
          <w:szCs w:val="28"/>
        </w:rPr>
        <w:t>- Hỗ trợ 100% tiền thuốc cắt cơn, giải độc, điều trị rối loạn tâm thần, chi phí sàng lọc, đánh giá mức độ nghiện, thực hiện các dịch vụ xét nghiệm y tế theo chỉ định của bác sỹ; điều trị nhiễm trùng cơ hội và thuốc chữa bệnh thông thường cho người cai nghiện ma túy tự nguyện bằng định mức đối với người nghiện ma túy bị áp dụng biện pháp xử lý hành chính đưa vào cơ sở cai nghiện bắt buộc.</w:t>
      </w:r>
    </w:p>
    <w:p w14:paraId="561445CC" w14:textId="2BE1FD69" w:rsidR="001557BC" w:rsidRPr="00EA4211" w:rsidRDefault="001557BC" w:rsidP="00923E90">
      <w:pPr>
        <w:pStyle w:val="NormalWeb"/>
        <w:tabs>
          <w:tab w:val="left" w:pos="567"/>
        </w:tabs>
        <w:autoSpaceDE w:val="0"/>
        <w:autoSpaceDN w:val="0"/>
        <w:spacing w:before="0" w:beforeAutospacing="0" w:after="0" w:afterAutospacing="0" w:line="360" w:lineRule="exact"/>
        <w:ind w:firstLine="567"/>
        <w:jc w:val="both"/>
        <w:rPr>
          <w:i/>
          <w:sz w:val="28"/>
          <w:szCs w:val="28"/>
        </w:rPr>
      </w:pPr>
      <w:r w:rsidRPr="00EA4211">
        <w:rPr>
          <w:i/>
          <w:sz w:val="28"/>
          <w:szCs w:val="28"/>
        </w:rPr>
        <w:t>- Hỗ trợ 100% tiền ăn hàng tháng, tiền quần áo, đồ dùng sinh hoạt cá nhân cho các đối tượng cai nghiện ma túy tự nguyện bằng định mức đối với người nghiện ma túy bị áp dụng biện pháp xử lý hành chính đưa vào cơ sở cai nghiện bắt buộc</w:t>
      </w:r>
      <w:r w:rsidRPr="00EA4211">
        <w:rPr>
          <w:rFonts w:eastAsia="Arial"/>
          <w:i/>
          <w:sz w:val="28"/>
          <w:szCs w:val="28"/>
        </w:rPr>
        <w:t>, với mức hỗ trợ là:</w:t>
      </w:r>
    </w:p>
    <w:p w14:paraId="62C680C5" w14:textId="5B325B06" w:rsidR="001557BC" w:rsidRPr="00EA4211" w:rsidRDefault="001557BC" w:rsidP="00923E90">
      <w:pPr>
        <w:pStyle w:val="NormalWeb"/>
        <w:tabs>
          <w:tab w:val="left" w:pos="567"/>
        </w:tabs>
        <w:autoSpaceDE w:val="0"/>
        <w:autoSpaceDN w:val="0"/>
        <w:spacing w:before="0" w:beforeAutospacing="0" w:after="0" w:afterAutospacing="0" w:line="360" w:lineRule="exact"/>
        <w:ind w:firstLine="567"/>
        <w:jc w:val="both"/>
        <w:rPr>
          <w:i/>
          <w:sz w:val="28"/>
          <w:szCs w:val="28"/>
        </w:rPr>
      </w:pPr>
      <w:r w:rsidRPr="00EA4211">
        <w:rPr>
          <w:rFonts w:eastAsia="Arial"/>
          <w:i/>
          <w:sz w:val="28"/>
          <w:szCs w:val="28"/>
        </w:rPr>
        <w:t>+ Tiền ăn hàng tháng là 0,8 mức lương cơ sở.</w:t>
      </w:r>
    </w:p>
    <w:p w14:paraId="7446E15A" w14:textId="51A5F298" w:rsidR="001557BC" w:rsidRPr="00EA4211" w:rsidRDefault="001557BC" w:rsidP="00923E90">
      <w:pPr>
        <w:pStyle w:val="NormalWeb"/>
        <w:tabs>
          <w:tab w:val="left" w:pos="567"/>
        </w:tabs>
        <w:autoSpaceDE w:val="0"/>
        <w:autoSpaceDN w:val="0"/>
        <w:spacing w:before="0" w:beforeAutospacing="0" w:after="0" w:afterAutospacing="0" w:line="360" w:lineRule="exact"/>
        <w:ind w:firstLine="567"/>
        <w:jc w:val="both"/>
        <w:rPr>
          <w:i/>
          <w:sz w:val="28"/>
          <w:szCs w:val="28"/>
        </w:rPr>
      </w:pPr>
      <w:r w:rsidRPr="00EA4211">
        <w:rPr>
          <w:rFonts w:eastAsia="Arial"/>
          <w:i/>
          <w:sz w:val="28"/>
          <w:szCs w:val="28"/>
        </w:rPr>
        <w:t xml:space="preserve">+ Tiền chăn, màn, chiếu, gối, quần áo, </w:t>
      </w:r>
      <w:r w:rsidRPr="00EA4211">
        <w:rPr>
          <w:i/>
          <w:sz w:val="28"/>
          <w:szCs w:val="28"/>
        </w:rPr>
        <w:t>đồ dùng sinh hoạt cá nhân... hàng năm là 0,9 mức lương cơ sở.</w:t>
      </w:r>
    </w:p>
    <w:p w14:paraId="5E402717" w14:textId="60990D7D" w:rsidR="001557BC" w:rsidRPr="00EA4211" w:rsidRDefault="001557BC" w:rsidP="00923E90">
      <w:pPr>
        <w:pStyle w:val="NormalWeb"/>
        <w:tabs>
          <w:tab w:val="left" w:pos="567"/>
        </w:tabs>
        <w:autoSpaceDE w:val="0"/>
        <w:autoSpaceDN w:val="0"/>
        <w:spacing w:before="0" w:beforeAutospacing="0" w:after="0" w:afterAutospacing="0" w:line="360" w:lineRule="exact"/>
        <w:ind w:firstLine="567"/>
        <w:jc w:val="both"/>
        <w:rPr>
          <w:sz w:val="28"/>
          <w:szCs w:val="28"/>
        </w:rPr>
      </w:pPr>
      <w:r w:rsidRPr="00EA4211">
        <w:rPr>
          <w:sz w:val="28"/>
          <w:szCs w:val="28"/>
        </w:rPr>
        <w:t>Nghị quyết số 21/2019/NQ-HĐND không quy định</w:t>
      </w:r>
      <w:r w:rsidRPr="00EA4211">
        <w:rPr>
          <w:sz w:val="28"/>
          <w:szCs w:val="28"/>
          <w:lang w:val="vi-VN"/>
        </w:rPr>
        <w:t xml:space="preserve"> </w:t>
      </w:r>
      <w:r w:rsidRPr="00EA4211">
        <w:rPr>
          <w:sz w:val="28"/>
          <w:szCs w:val="28"/>
        </w:rPr>
        <w:t xml:space="preserve">hỗ trợ tiền điện, nước sinh hoạt, tiền hoạt động văn hóa, văn nghệ, thể dục, thể thao, đọc sách báo, xem truyền hình và các hoạt động vui chơi giải trí khác, người cai nghiện ma túy tự nguyện có trách nhiệm đóng góp bằng mức mà người cai nghiện bắt buộc được nhà nước hỗ trợ (các cơ sở cai nghiện ma túy có hợp đồng cai nghiện ma túy tự nguyện trong đó có nội dung thu các khoản tiền này). </w:t>
      </w:r>
    </w:p>
    <w:p w14:paraId="3382AF7E" w14:textId="481844A1" w:rsidR="001557BC" w:rsidRPr="00EA4211" w:rsidRDefault="001557BC" w:rsidP="00923E90">
      <w:pPr>
        <w:pStyle w:val="BodyText"/>
        <w:tabs>
          <w:tab w:val="left" w:pos="0"/>
        </w:tabs>
        <w:spacing w:after="0" w:line="360" w:lineRule="exact"/>
        <w:ind w:firstLine="567"/>
        <w:jc w:val="both"/>
        <w:rPr>
          <w:sz w:val="28"/>
          <w:szCs w:val="28"/>
          <w:lang w:val="nl-NL"/>
        </w:rPr>
      </w:pPr>
      <w:r w:rsidRPr="00EA4211">
        <w:rPr>
          <w:sz w:val="28"/>
          <w:szCs w:val="28"/>
          <w:lang w:val="nl-NL"/>
        </w:rPr>
        <w:t>Ưu điểm của giải pháp này là ngân sách thành ph</w:t>
      </w:r>
      <w:r w:rsidR="004C3F10" w:rsidRPr="00EA4211">
        <w:rPr>
          <w:sz w:val="28"/>
          <w:szCs w:val="28"/>
          <w:lang w:val="nl-NL"/>
        </w:rPr>
        <w:t>ố không phát sinh thêm kinh phí; t</w:t>
      </w:r>
      <w:r w:rsidRPr="00EA4211">
        <w:rPr>
          <w:sz w:val="28"/>
          <w:szCs w:val="28"/>
          <w:lang w:val="nl-NL"/>
        </w:rPr>
        <w:t>uy nhi</w:t>
      </w:r>
      <w:r w:rsidR="00627716" w:rsidRPr="00EA4211">
        <w:rPr>
          <w:sz w:val="28"/>
          <w:szCs w:val="28"/>
          <w:lang w:val="nl-NL"/>
        </w:rPr>
        <w:t>ên, giải pháp này có nhược điểm là</w:t>
      </w:r>
      <w:r w:rsidRPr="00EA4211">
        <w:rPr>
          <w:sz w:val="28"/>
          <w:szCs w:val="28"/>
          <w:lang w:val="nl-NL"/>
        </w:rPr>
        <w:t xml:space="preserve"> </w:t>
      </w:r>
      <w:r w:rsidR="002411D4" w:rsidRPr="00EA4211">
        <w:rPr>
          <w:sz w:val="28"/>
          <w:szCs w:val="28"/>
          <w:lang w:val="nl-NL"/>
        </w:rPr>
        <w:t xml:space="preserve">người nghiện và gia đình người cai nghiện tự nguyện phát sinh thêm kinh phí để đóng góp, trong khi đa số gia đình người nghiện </w:t>
      </w:r>
      <w:r w:rsidR="004C3F10" w:rsidRPr="00EA4211">
        <w:rPr>
          <w:sz w:val="28"/>
          <w:szCs w:val="28"/>
          <w:lang w:val="nl-NL"/>
        </w:rPr>
        <w:t xml:space="preserve">có hoàn cảnh </w:t>
      </w:r>
      <w:r w:rsidR="002411D4" w:rsidRPr="00EA4211">
        <w:rPr>
          <w:sz w:val="28"/>
          <w:szCs w:val="28"/>
          <w:lang w:val="nl-NL"/>
        </w:rPr>
        <w:t xml:space="preserve">khó khăn, điều này cũng ảnh hưởng đến việc </w:t>
      </w:r>
      <w:r w:rsidR="004C3F10" w:rsidRPr="00EA4211">
        <w:rPr>
          <w:sz w:val="28"/>
          <w:szCs w:val="28"/>
          <w:lang w:val="nl-NL"/>
        </w:rPr>
        <w:t xml:space="preserve">khuyến khích và </w:t>
      </w:r>
      <w:r w:rsidR="002411D4" w:rsidRPr="00EA4211">
        <w:rPr>
          <w:sz w:val="28"/>
          <w:szCs w:val="28"/>
          <w:lang w:val="nl-NL"/>
        </w:rPr>
        <w:t xml:space="preserve">thu hút số lượng người </w:t>
      </w:r>
      <w:r w:rsidR="004C3F10" w:rsidRPr="00EA4211">
        <w:rPr>
          <w:sz w:val="28"/>
          <w:szCs w:val="28"/>
          <w:lang w:val="nl-NL"/>
        </w:rPr>
        <w:t xml:space="preserve">vào </w:t>
      </w:r>
      <w:r w:rsidR="002411D4" w:rsidRPr="00EA4211">
        <w:rPr>
          <w:sz w:val="28"/>
          <w:szCs w:val="28"/>
          <w:lang w:val="nl-NL"/>
        </w:rPr>
        <w:t>cai nghiện tự nguyện tại các cơ sở</w:t>
      </w:r>
      <w:r w:rsidR="002411D4" w:rsidRPr="00EA4211">
        <w:rPr>
          <w:sz w:val="28"/>
          <w:szCs w:val="28"/>
          <w:lang w:val="en-US"/>
        </w:rPr>
        <w:t xml:space="preserve"> cai nghiện ma tuý.</w:t>
      </w:r>
    </w:p>
    <w:p w14:paraId="55218447" w14:textId="0FD56B25" w:rsidR="001557BC" w:rsidRPr="00EA4211" w:rsidRDefault="00CD2DF0" w:rsidP="00923E90">
      <w:pPr>
        <w:shd w:val="clear" w:color="auto" w:fill="FFFFFF"/>
        <w:spacing w:line="360" w:lineRule="exact"/>
        <w:ind w:firstLine="567"/>
        <w:jc w:val="both"/>
        <w:rPr>
          <w:i/>
          <w:sz w:val="28"/>
          <w:szCs w:val="28"/>
        </w:rPr>
      </w:pPr>
      <w:r w:rsidRPr="00EA4211">
        <w:rPr>
          <w:i/>
          <w:sz w:val="28"/>
          <w:szCs w:val="28"/>
          <w:lang w:val="en-US"/>
        </w:rPr>
        <w:t>3</w:t>
      </w:r>
      <w:r w:rsidR="00E63FDC" w:rsidRPr="00EA4211">
        <w:rPr>
          <w:i/>
          <w:sz w:val="28"/>
          <w:szCs w:val="28"/>
          <w:lang w:val="en-US"/>
        </w:rPr>
        <w:t xml:space="preserve">.3.2. Giải pháp 2: Trình Hội đồng nhân dân thành phố ban hành Nghị quyết trong đó có nội dung hỗ trợ </w:t>
      </w:r>
      <w:r w:rsidR="00E63FDC" w:rsidRPr="00EA4211">
        <w:rPr>
          <w:i/>
          <w:sz w:val="28"/>
          <w:szCs w:val="28"/>
        </w:rPr>
        <w:t>tiền điện, nước sinh hoạt; tiền hoạt động văn hoá, văn nghệ, thể dục, thể thao, đọc sách, báo, xem truyền hình và các hoạt động vui chơi giải trí khác cho đối tượng cai nghiện tự nguyện tại các cơ sở cai nghiện ma túy công lập trên địa bàn thành phố.</w:t>
      </w:r>
    </w:p>
    <w:p w14:paraId="04A8C735" w14:textId="13DF40D9" w:rsidR="00E63FDC" w:rsidRPr="00EA4211" w:rsidRDefault="00E63FDC" w:rsidP="00923E90">
      <w:pPr>
        <w:pStyle w:val="NormalWeb"/>
        <w:tabs>
          <w:tab w:val="left" w:pos="567"/>
        </w:tabs>
        <w:autoSpaceDE w:val="0"/>
        <w:autoSpaceDN w:val="0"/>
        <w:spacing w:before="0" w:beforeAutospacing="0" w:after="0" w:afterAutospacing="0" w:line="360" w:lineRule="exact"/>
        <w:ind w:firstLine="567"/>
        <w:jc w:val="both"/>
        <w:rPr>
          <w:sz w:val="28"/>
          <w:szCs w:val="28"/>
        </w:rPr>
      </w:pPr>
      <w:r w:rsidRPr="00EA4211">
        <w:rPr>
          <w:sz w:val="28"/>
          <w:szCs w:val="28"/>
        </w:rPr>
        <w:t xml:space="preserve">Đề nghị Hội đồng nhân dân thành phố ban hành Nghị quyết trong đó có nội dung hỗ trợ tiền điện, nước sinh hoạt; tiền hoạt động văn hoá, văn nghệ, thể dục, thể thao, đọc sách, báo, xem truyền hình và các hoạt động vui chơi giải trí khác cho đối tượng cai nghiện tự nguyện tại các cơ sở cai nghiện ma túy </w:t>
      </w:r>
      <w:r w:rsidR="00B3166E" w:rsidRPr="00EA4211">
        <w:rPr>
          <w:sz w:val="28"/>
          <w:szCs w:val="28"/>
        </w:rPr>
        <w:t>công lập trên địa bàn thành phố</w:t>
      </w:r>
      <w:r w:rsidRPr="00EA4211">
        <w:rPr>
          <w:sz w:val="28"/>
          <w:szCs w:val="28"/>
        </w:rPr>
        <w:t>, cụ thể như sau</w:t>
      </w:r>
      <w:r w:rsidRPr="00EA4211">
        <w:rPr>
          <w:sz w:val="28"/>
          <w:szCs w:val="28"/>
          <w:lang w:val="vi-VN"/>
        </w:rPr>
        <w:t>:</w:t>
      </w:r>
    </w:p>
    <w:p w14:paraId="3451BCD5" w14:textId="0C67B606" w:rsidR="00E63FDC" w:rsidRPr="00EA4211" w:rsidRDefault="00DD441D" w:rsidP="00923E90">
      <w:pPr>
        <w:shd w:val="clear" w:color="auto" w:fill="FFFFFF"/>
        <w:spacing w:line="360" w:lineRule="exact"/>
        <w:ind w:firstLine="567"/>
        <w:jc w:val="both"/>
        <w:rPr>
          <w:sz w:val="28"/>
          <w:szCs w:val="28"/>
          <w:lang w:val="en-US"/>
        </w:rPr>
      </w:pPr>
      <w:r w:rsidRPr="00EA4211">
        <w:rPr>
          <w:sz w:val="28"/>
          <w:szCs w:val="28"/>
          <w:lang w:val="en-US"/>
        </w:rPr>
        <w:t>- Hỗ trợ tiền điện, nước sinh hoạt: 100.000 đồng/người/tháng.</w:t>
      </w:r>
    </w:p>
    <w:p w14:paraId="01BEAC6C" w14:textId="501F062D" w:rsidR="00DD441D" w:rsidRPr="00EA4211" w:rsidRDefault="00DD441D" w:rsidP="00923E90">
      <w:pPr>
        <w:shd w:val="clear" w:color="auto" w:fill="FFFFFF"/>
        <w:spacing w:line="360" w:lineRule="exact"/>
        <w:ind w:firstLine="567"/>
        <w:jc w:val="both"/>
        <w:rPr>
          <w:sz w:val="28"/>
          <w:szCs w:val="28"/>
          <w:lang w:val="en-US"/>
        </w:rPr>
      </w:pPr>
      <w:r w:rsidRPr="00EA4211">
        <w:rPr>
          <w:sz w:val="28"/>
          <w:szCs w:val="28"/>
          <w:lang w:val="en-US"/>
        </w:rPr>
        <w:t xml:space="preserve">- Hỗ trợ tiền hoạt động văn hoá, văn nghệ, thể dục, thể thao, đọc sách báo, xem truyền hình và các hoạt động vui chơi, giải trí khác: </w:t>
      </w:r>
      <w:r w:rsidR="00261921" w:rsidRPr="00EA4211">
        <w:rPr>
          <w:sz w:val="28"/>
          <w:szCs w:val="28"/>
          <w:lang w:val="en-US"/>
        </w:rPr>
        <w:t>180.000 đồng</w:t>
      </w:r>
      <w:r w:rsidRPr="00EA4211">
        <w:rPr>
          <w:sz w:val="28"/>
          <w:szCs w:val="28"/>
          <w:lang w:val="en-US"/>
        </w:rPr>
        <w:t>/người/năm.</w:t>
      </w:r>
    </w:p>
    <w:p w14:paraId="5E979BBE" w14:textId="1D955F3D" w:rsidR="00AA6DF5" w:rsidRPr="00EA4211" w:rsidRDefault="00AA6DF5" w:rsidP="00923E90">
      <w:pPr>
        <w:pStyle w:val="BodyText"/>
        <w:tabs>
          <w:tab w:val="left" w:pos="0"/>
        </w:tabs>
        <w:spacing w:after="0" w:line="360" w:lineRule="exact"/>
        <w:ind w:firstLine="567"/>
        <w:jc w:val="both"/>
        <w:rPr>
          <w:sz w:val="28"/>
          <w:szCs w:val="28"/>
          <w:lang w:val="nl-NL"/>
        </w:rPr>
      </w:pPr>
      <w:r w:rsidRPr="00EA4211">
        <w:rPr>
          <w:sz w:val="28"/>
          <w:szCs w:val="28"/>
          <w:lang w:val="nl-NL"/>
        </w:rPr>
        <w:lastRenderedPageBreak/>
        <w:t xml:space="preserve">Ưu điểm của giải pháp này là giúp cho người nghiện và gia đình người nghiện </w:t>
      </w:r>
      <w:r w:rsidR="00280D3A" w:rsidRPr="00EA4211">
        <w:rPr>
          <w:sz w:val="28"/>
          <w:szCs w:val="28"/>
          <w:lang w:val="nl-NL"/>
        </w:rPr>
        <w:t xml:space="preserve">giảm bớt khó khăn do </w:t>
      </w:r>
      <w:r w:rsidRPr="00EA4211">
        <w:rPr>
          <w:sz w:val="28"/>
          <w:szCs w:val="28"/>
          <w:lang w:val="nl-NL"/>
        </w:rPr>
        <w:t xml:space="preserve">không phải đóng góp kinh phí, điều này có ý nghĩa </w:t>
      </w:r>
      <w:r w:rsidR="00280D3A" w:rsidRPr="00EA4211">
        <w:rPr>
          <w:sz w:val="28"/>
          <w:szCs w:val="28"/>
          <w:lang w:val="nl-NL"/>
        </w:rPr>
        <w:t xml:space="preserve">rất </w:t>
      </w:r>
      <w:r w:rsidRPr="00EA4211">
        <w:rPr>
          <w:sz w:val="28"/>
          <w:szCs w:val="28"/>
          <w:lang w:val="nl-NL"/>
        </w:rPr>
        <w:t xml:space="preserve">lớn bởi đa số gia đình người nghiện có hoàn cảnh khó khăn, </w:t>
      </w:r>
      <w:r w:rsidR="00280D3A" w:rsidRPr="00EA4211">
        <w:rPr>
          <w:sz w:val="28"/>
          <w:szCs w:val="28"/>
          <w:lang w:val="nl-NL"/>
        </w:rPr>
        <w:t>qua đó khuyến khích người</w:t>
      </w:r>
      <w:r w:rsidR="00280D3A" w:rsidRPr="00EA4211">
        <w:rPr>
          <w:sz w:val="28"/>
          <w:szCs w:val="28"/>
          <w:lang w:val="en-US"/>
        </w:rPr>
        <w:t xml:space="preserve"> nghiện tự nguyện đăng ký cai nghiện</w:t>
      </w:r>
      <w:r w:rsidR="000F5AE3" w:rsidRPr="00EA4211">
        <w:rPr>
          <w:sz w:val="28"/>
          <w:szCs w:val="28"/>
          <w:lang w:val="en-US"/>
        </w:rPr>
        <w:t xml:space="preserve">, </w:t>
      </w:r>
      <w:r w:rsidRPr="00EA4211">
        <w:rPr>
          <w:sz w:val="28"/>
          <w:szCs w:val="28"/>
          <w:lang w:val="nl-NL"/>
        </w:rPr>
        <w:t xml:space="preserve">thu hút </w:t>
      </w:r>
      <w:r w:rsidR="000F5AE3" w:rsidRPr="00EA4211">
        <w:rPr>
          <w:sz w:val="28"/>
          <w:szCs w:val="28"/>
          <w:lang w:val="nl-NL"/>
        </w:rPr>
        <w:t xml:space="preserve">thêm </w:t>
      </w:r>
      <w:r w:rsidRPr="00EA4211">
        <w:rPr>
          <w:sz w:val="28"/>
          <w:szCs w:val="28"/>
          <w:lang w:val="nl-NL"/>
        </w:rPr>
        <w:t>số lượn</w:t>
      </w:r>
      <w:r w:rsidR="000F5AE3" w:rsidRPr="00EA4211">
        <w:rPr>
          <w:sz w:val="28"/>
          <w:szCs w:val="28"/>
          <w:lang w:val="nl-NL"/>
        </w:rPr>
        <w:t xml:space="preserve">g người nghiện </w:t>
      </w:r>
      <w:r w:rsidR="004C3F10" w:rsidRPr="00EA4211">
        <w:rPr>
          <w:sz w:val="28"/>
          <w:szCs w:val="28"/>
          <w:lang w:val="nl-NL"/>
        </w:rPr>
        <w:t xml:space="preserve">vào </w:t>
      </w:r>
      <w:r w:rsidRPr="00EA4211">
        <w:rPr>
          <w:sz w:val="28"/>
          <w:szCs w:val="28"/>
          <w:lang w:val="nl-NL"/>
        </w:rPr>
        <w:t>cai nghiện tự nguyện tại các cơ sở</w:t>
      </w:r>
      <w:r w:rsidR="000F5AE3" w:rsidRPr="00EA4211">
        <w:rPr>
          <w:sz w:val="28"/>
          <w:szCs w:val="28"/>
          <w:lang w:val="nl-NL"/>
        </w:rPr>
        <w:t xml:space="preserve"> cai nghiện ma tuý, góp phần đảm bảo an ninh trật tự trên địa bàn thành phố.</w:t>
      </w:r>
      <w:r w:rsidRPr="00EA4211">
        <w:rPr>
          <w:sz w:val="28"/>
          <w:szCs w:val="28"/>
          <w:lang w:val="nl-NL"/>
        </w:rPr>
        <w:t xml:space="preserve"> </w:t>
      </w:r>
    </w:p>
    <w:p w14:paraId="5A970088" w14:textId="772F8BA7" w:rsidR="00760ACE" w:rsidRPr="00EA4211" w:rsidRDefault="00760ACE" w:rsidP="00923E90">
      <w:pPr>
        <w:pStyle w:val="BodyText"/>
        <w:tabs>
          <w:tab w:val="left" w:pos="0"/>
        </w:tabs>
        <w:spacing w:after="0" w:line="360" w:lineRule="exact"/>
        <w:ind w:firstLine="567"/>
        <w:jc w:val="both"/>
        <w:rPr>
          <w:sz w:val="28"/>
          <w:szCs w:val="28"/>
        </w:rPr>
      </w:pPr>
      <w:r w:rsidRPr="00EA4211">
        <w:rPr>
          <w:sz w:val="28"/>
          <w:szCs w:val="28"/>
        </w:rPr>
        <w:t xml:space="preserve">Nhược điểm của giải pháp này là </w:t>
      </w:r>
      <w:r w:rsidRPr="00EA4211">
        <w:rPr>
          <w:sz w:val="28"/>
          <w:szCs w:val="28"/>
          <w:lang w:val="en-US"/>
        </w:rPr>
        <w:t>n</w:t>
      </w:r>
      <w:r w:rsidRPr="00EA4211">
        <w:rPr>
          <w:sz w:val="28"/>
          <w:szCs w:val="28"/>
        </w:rPr>
        <w:t xml:space="preserve">gân sách thành phố phát sinh do chi tăng chế độ </w:t>
      </w:r>
      <w:r w:rsidRPr="00EA4211">
        <w:rPr>
          <w:sz w:val="28"/>
          <w:szCs w:val="28"/>
          <w:lang w:val="en-US"/>
        </w:rPr>
        <w:t xml:space="preserve">hỗ trợ cho các đối tượng tại </w:t>
      </w:r>
      <w:r w:rsidRPr="00EA4211">
        <w:rPr>
          <w:sz w:val="28"/>
          <w:szCs w:val="28"/>
        </w:rPr>
        <w:t>các cơ sở cai nghiện ma tuý so với hiện nay.</w:t>
      </w:r>
    </w:p>
    <w:p w14:paraId="6DFC5A1D" w14:textId="290FCA14" w:rsidR="00760ACE" w:rsidRPr="00EA4211" w:rsidRDefault="00760ACE" w:rsidP="00923E90">
      <w:pPr>
        <w:pStyle w:val="BodyText"/>
        <w:tabs>
          <w:tab w:val="left" w:pos="0"/>
        </w:tabs>
        <w:spacing w:after="0" w:line="360" w:lineRule="exact"/>
        <w:ind w:firstLine="567"/>
        <w:jc w:val="both"/>
        <w:rPr>
          <w:i/>
          <w:sz w:val="28"/>
          <w:szCs w:val="28"/>
          <w:lang w:val="en-US"/>
        </w:rPr>
      </w:pPr>
      <w:r w:rsidRPr="00EA4211">
        <w:rPr>
          <w:sz w:val="28"/>
          <w:szCs w:val="28"/>
        </w:rPr>
        <w:t xml:space="preserve">Tuy nhiên, mức tăng chi ngân sách này không ảnh hưởng nhiều đến ngân sách thành phố, thực hiện được các mục tiêu mà </w:t>
      </w:r>
      <w:r w:rsidRPr="00EA4211">
        <w:rPr>
          <w:i/>
          <w:sz w:val="28"/>
          <w:szCs w:val="28"/>
        </w:rPr>
        <w:t>Nghị quyết Đại hội Đảng bộ thành phố lần thứ XVI, nhiệm kỳ 2020-2025 đã nêu: “Tiếp tục thực hiện thật tốt chủ trương đầu tư cho an sinh xã hội phải đi trước so</w:t>
      </w:r>
      <w:r w:rsidR="00D26486" w:rsidRPr="00EA4211">
        <w:rPr>
          <w:i/>
          <w:sz w:val="28"/>
          <w:szCs w:val="28"/>
        </w:rPr>
        <w:t xml:space="preserve"> với tốc độ phát triển kinh tế” </w:t>
      </w:r>
      <w:r w:rsidR="00D26486" w:rsidRPr="00EA4211">
        <w:rPr>
          <w:i/>
          <w:sz w:val="28"/>
          <w:szCs w:val="28"/>
          <w:lang w:val="en-US"/>
        </w:rPr>
        <w:t>(số kinh phí t</w:t>
      </w:r>
      <w:r w:rsidR="00D26486" w:rsidRPr="00EA4211">
        <w:rPr>
          <w:i/>
          <w:sz w:val="28"/>
          <w:szCs w:val="28"/>
        </w:rPr>
        <w:t xml:space="preserve">ăng </w:t>
      </w:r>
      <w:r w:rsidR="00D26486" w:rsidRPr="00EA4211">
        <w:rPr>
          <w:i/>
          <w:sz w:val="28"/>
          <w:szCs w:val="28"/>
          <w:lang w:val="en-US"/>
        </w:rPr>
        <w:t>lên khi áp dụng theo đề xuất là</w:t>
      </w:r>
      <w:r w:rsidR="00D26486" w:rsidRPr="00EA4211">
        <w:rPr>
          <w:bCs/>
        </w:rPr>
        <w:t xml:space="preserve"> </w:t>
      </w:r>
      <w:r w:rsidR="00D26486" w:rsidRPr="00EA4211">
        <w:rPr>
          <w:rFonts w:eastAsia="Arial"/>
          <w:b/>
          <w:i/>
          <w:sz w:val="28"/>
          <w:szCs w:val="28"/>
        </w:rPr>
        <w:t xml:space="preserve">828.000.000 </w:t>
      </w:r>
      <w:r w:rsidR="00D26486" w:rsidRPr="00EA4211">
        <w:rPr>
          <w:rFonts w:eastAsia="Arial"/>
          <w:i/>
          <w:sz w:val="28"/>
          <w:szCs w:val="28"/>
        </w:rPr>
        <w:t>đồng/năm</w:t>
      </w:r>
      <w:r w:rsidR="00D26486" w:rsidRPr="00EA4211">
        <w:rPr>
          <w:rFonts w:eastAsia="Arial"/>
          <w:i/>
          <w:sz w:val="28"/>
          <w:szCs w:val="28"/>
          <w:lang w:val="en-US"/>
        </w:rPr>
        <w:t>).</w:t>
      </w:r>
    </w:p>
    <w:p w14:paraId="207DB37B" w14:textId="69DBBCF2" w:rsidR="004C3F10" w:rsidRPr="00EA4211" w:rsidRDefault="00CD2DF0" w:rsidP="00923E90">
      <w:pPr>
        <w:pStyle w:val="BodyText"/>
        <w:tabs>
          <w:tab w:val="left" w:pos="0"/>
        </w:tabs>
        <w:spacing w:after="0" w:line="360" w:lineRule="exact"/>
        <w:ind w:firstLine="567"/>
        <w:jc w:val="both"/>
        <w:rPr>
          <w:i/>
          <w:sz w:val="28"/>
          <w:szCs w:val="28"/>
          <w:lang w:val="en-US"/>
        </w:rPr>
      </w:pPr>
      <w:r w:rsidRPr="00EA4211">
        <w:rPr>
          <w:i/>
          <w:sz w:val="28"/>
          <w:szCs w:val="28"/>
          <w:lang w:val="en-US"/>
        </w:rPr>
        <w:t>3</w:t>
      </w:r>
      <w:r w:rsidR="004C3F10" w:rsidRPr="00EA4211">
        <w:rPr>
          <w:i/>
          <w:sz w:val="28"/>
          <w:szCs w:val="28"/>
          <w:lang w:val="en-US"/>
        </w:rPr>
        <w:t>.4.</w:t>
      </w:r>
      <w:r w:rsidR="004C3F10" w:rsidRPr="00EA4211">
        <w:rPr>
          <w:sz w:val="28"/>
          <w:szCs w:val="28"/>
          <w:lang w:val="en-US"/>
        </w:rPr>
        <w:t xml:space="preserve"> </w:t>
      </w:r>
      <w:r w:rsidR="004C3F10" w:rsidRPr="00EA4211">
        <w:rPr>
          <w:i/>
          <w:sz w:val="28"/>
          <w:szCs w:val="28"/>
          <w:lang w:val="en-US"/>
        </w:rPr>
        <w:t>Đánh giá tác động của các giải pháp đối với đối tượng chịu sự tác động trực tiếp của chính sách và các đối tượng khác có liên quan.</w:t>
      </w:r>
    </w:p>
    <w:p w14:paraId="57B94006" w14:textId="77777777" w:rsidR="00627716" w:rsidRPr="00EA4211" w:rsidRDefault="004C3F10" w:rsidP="00923E90">
      <w:pPr>
        <w:spacing w:line="360" w:lineRule="exact"/>
        <w:ind w:firstLine="562"/>
        <w:jc w:val="both"/>
        <w:rPr>
          <w:rFonts w:eastAsiaTheme="minorEastAsia" w:cstheme="minorBidi"/>
          <w:i/>
          <w:sz w:val="28"/>
          <w:szCs w:val="28"/>
        </w:rPr>
      </w:pPr>
      <w:r w:rsidRPr="00EA4211">
        <w:rPr>
          <w:i/>
          <w:sz w:val="28"/>
          <w:szCs w:val="28"/>
          <w:lang w:val="en-US"/>
        </w:rPr>
        <w:t xml:space="preserve">- Giải pháp </w:t>
      </w:r>
      <w:r w:rsidR="00627716" w:rsidRPr="00EA4211">
        <w:rPr>
          <w:i/>
          <w:sz w:val="28"/>
          <w:szCs w:val="28"/>
          <w:lang w:val="pt-BR"/>
        </w:rPr>
        <w:t xml:space="preserve">giữ nguyên quy định như hiện nay, người cai nghiện tự nguyện tại các cơ sở cai nghiện công lập phải đóng góp </w:t>
      </w:r>
      <w:r w:rsidR="00627716" w:rsidRPr="00EA4211">
        <w:rPr>
          <w:i/>
          <w:sz w:val="28"/>
          <w:szCs w:val="28"/>
        </w:rPr>
        <w:t>tiền điện, nước sinh hoạt; tiền hoạt động văn hoá, văn nghệ, thể dục, thể thao, đọc sách, báo, xem truyền hình và các hoạt động vui chơi giải trí khác</w:t>
      </w:r>
      <w:r w:rsidR="00627716" w:rsidRPr="00EA4211">
        <w:rPr>
          <w:rFonts w:eastAsiaTheme="minorEastAsia" w:cstheme="minorBidi"/>
          <w:i/>
          <w:sz w:val="28"/>
          <w:szCs w:val="28"/>
        </w:rPr>
        <w:t>.</w:t>
      </w:r>
    </w:p>
    <w:p w14:paraId="310E0EE7" w14:textId="351F9DF9" w:rsidR="00627716" w:rsidRPr="00EA4211" w:rsidRDefault="00627716" w:rsidP="00923E90">
      <w:pPr>
        <w:pStyle w:val="BodyText"/>
        <w:tabs>
          <w:tab w:val="left" w:pos="0"/>
        </w:tabs>
        <w:spacing w:after="0" w:line="360" w:lineRule="exact"/>
        <w:ind w:firstLine="567"/>
        <w:jc w:val="both"/>
        <w:rPr>
          <w:sz w:val="28"/>
          <w:szCs w:val="28"/>
          <w:lang w:val="nl-NL"/>
        </w:rPr>
      </w:pPr>
      <w:r w:rsidRPr="00EA4211">
        <w:rPr>
          <w:sz w:val="28"/>
          <w:szCs w:val="28"/>
          <w:lang w:val="nl-NL"/>
        </w:rPr>
        <w:t>Ưu điểm của giải pháp này là ngân sách thành phố không phát sinh thêm kinh phí; tuy nhiên, giải pháp này có nhược điểm là người nghiện và gia đình người cai nghiện tự nguyện phát sinh thêm kinh phí để đóng góp, trong khi đa số gia đình người nghiện có hoàn cảnh khó khăn, điều này cũng ảnh hưởng đến việc khuyến khích và thu hút số lượng người vào cai nghiện tự nguyện tại các cơ sở</w:t>
      </w:r>
      <w:r w:rsidRPr="00EA4211">
        <w:rPr>
          <w:sz w:val="28"/>
          <w:szCs w:val="28"/>
          <w:lang w:val="en-US"/>
        </w:rPr>
        <w:t xml:space="preserve"> cai nghiện ma tuý.</w:t>
      </w:r>
    </w:p>
    <w:p w14:paraId="6E6EFA62" w14:textId="405B04BA" w:rsidR="00627716" w:rsidRPr="00EA4211" w:rsidRDefault="004C3F10" w:rsidP="00923E90">
      <w:pPr>
        <w:shd w:val="clear" w:color="auto" w:fill="FFFFFF"/>
        <w:spacing w:line="360" w:lineRule="exact"/>
        <w:ind w:firstLine="567"/>
        <w:jc w:val="both"/>
        <w:rPr>
          <w:i/>
          <w:sz w:val="28"/>
          <w:szCs w:val="28"/>
        </w:rPr>
      </w:pPr>
      <w:r w:rsidRPr="00EA4211">
        <w:rPr>
          <w:i/>
          <w:sz w:val="28"/>
          <w:szCs w:val="28"/>
          <w:lang w:val="pt-BR"/>
        </w:rPr>
        <w:t xml:space="preserve">- </w:t>
      </w:r>
      <w:r w:rsidR="00627716" w:rsidRPr="00EA4211">
        <w:rPr>
          <w:i/>
          <w:sz w:val="28"/>
          <w:szCs w:val="28"/>
          <w:lang w:val="en-US"/>
        </w:rPr>
        <w:t xml:space="preserve">Giải pháp đề nghị Hội đồng nhân dân thành phố ban hành Nghị quyết trong đó có nội dung hỗ trợ </w:t>
      </w:r>
      <w:r w:rsidR="00627716" w:rsidRPr="00EA4211">
        <w:rPr>
          <w:i/>
          <w:sz w:val="28"/>
          <w:szCs w:val="28"/>
        </w:rPr>
        <w:t>tiền điện, nước sinh hoạt; tiền hoạt động văn hoá, văn nghệ, thể dục, thể thao, đọc sách, báo, xem truyền hình và các hoạt động vui chơi giải trí khác cho đối tượng cai nghiện tự nguyện tại các cơ sở cai nghiện ma túy công lập trên địa bàn thành phố.</w:t>
      </w:r>
    </w:p>
    <w:p w14:paraId="495F452E" w14:textId="77777777" w:rsidR="00627716" w:rsidRPr="00EA4211" w:rsidRDefault="00627716" w:rsidP="00923E90">
      <w:pPr>
        <w:pStyle w:val="BodyText"/>
        <w:tabs>
          <w:tab w:val="left" w:pos="0"/>
        </w:tabs>
        <w:spacing w:after="0" w:line="360" w:lineRule="exact"/>
        <w:ind w:firstLine="567"/>
        <w:jc w:val="both"/>
        <w:rPr>
          <w:sz w:val="28"/>
          <w:szCs w:val="28"/>
          <w:lang w:val="nl-NL"/>
        </w:rPr>
      </w:pPr>
      <w:r w:rsidRPr="00EA4211">
        <w:rPr>
          <w:sz w:val="28"/>
          <w:szCs w:val="28"/>
          <w:lang w:val="nl-NL"/>
        </w:rPr>
        <w:t>Ưu điểm của giải pháp này là giúp cho người nghiện và gia đình người nghiện giảm bớt khó khăn do không phải đóng góp kinh phí, điều này có ý nghĩa rất lớn bởi đa số gia đình người nghiện có hoàn cảnh khó khăn, qua đó khuyến khích người</w:t>
      </w:r>
      <w:r w:rsidRPr="00EA4211">
        <w:rPr>
          <w:sz w:val="28"/>
          <w:szCs w:val="28"/>
          <w:lang w:val="en-US"/>
        </w:rPr>
        <w:t xml:space="preserve"> nghiện tự nguyện đăng ký cai nghiện, </w:t>
      </w:r>
      <w:r w:rsidRPr="00EA4211">
        <w:rPr>
          <w:sz w:val="28"/>
          <w:szCs w:val="28"/>
          <w:lang w:val="nl-NL"/>
        </w:rPr>
        <w:t xml:space="preserve">thu hút thêm số lượng người nghiện vào cai nghiện tự nguyện tại các cơ sở cai nghiện ma tuý, góp phần đảm bảo an ninh trật tự trên địa bàn thành phố. </w:t>
      </w:r>
    </w:p>
    <w:p w14:paraId="66EDCA87" w14:textId="25D7AA0F" w:rsidR="00627716" w:rsidRPr="00EA4211" w:rsidRDefault="00627716" w:rsidP="00923E90">
      <w:pPr>
        <w:pStyle w:val="BodyText"/>
        <w:tabs>
          <w:tab w:val="left" w:pos="0"/>
        </w:tabs>
        <w:spacing w:after="0" w:line="360" w:lineRule="exact"/>
        <w:ind w:firstLine="567"/>
        <w:jc w:val="both"/>
        <w:rPr>
          <w:sz w:val="28"/>
          <w:szCs w:val="28"/>
        </w:rPr>
      </w:pPr>
      <w:r w:rsidRPr="00EA4211">
        <w:rPr>
          <w:sz w:val="28"/>
          <w:szCs w:val="28"/>
        </w:rPr>
        <w:t xml:space="preserve">Nhược điểm của giải pháp này là </w:t>
      </w:r>
      <w:r w:rsidRPr="00EA4211">
        <w:rPr>
          <w:sz w:val="28"/>
          <w:szCs w:val="28"/>
          <w:lang w:val="en-US"/>
        </w:rPr>
        <w:t>n</w:t>
      </w:r>
      <w:r w:rsidRPr="00EA4211">
        <w:rPr>
          <w:sz w:val="28"/>
          <w:szCs w:val="28"/>
        </w:rPr>
        <w:t xml:space="preserve">gân sách thành phố phát sinh do chi tăng chế độ </w:t>
      </w:r>
      <w:r w:rsidRPr="00EA4211">
        <w:rPr>
          <w:sz w:val="28"/>
          <w:szCs w:val="28"/>
          <w:lang w:val="en-US"/>
        </w:rPr>
        <w:t xml:space="preserve">hỗ trợ cho các đối tượng tại </w:t>
      </w:r>
      <w:r w:rsidRPr="00EA4211">
        <w:rPr>
          <w:sz w:val="28"/>
          <w:szCs w:val="28"/>
        </w:rPr>
        <w:t>các cơ sở cai nghiện ma tuý.</w:t>
      </w:r>
      <w:r w:rsidR="00B90F1C" w:rsidRPr="00EA4211">
        <w:rPr>
          <w:b/>
          <w:lang w:val="en-US"/>
        </w:rPr>
        <w:t xml:space="preserve"> </w:t>
      </w:r>
    </w:p>
    <w:p w14:paraId="4B7F8E8F" w14:textId="19AED3CC" w:rsidR="00627716" w:rsidRPr="00EA4211" w:rsidRDefault="00627716" w:rsidP="00923E90">
      <w:pPr>
        <w:pStyle w:val="BodyText"/>
        <w:tabs>
          <w:tab w:val="left" w:pos="0"/>
        </w:tabs>
        <w:spacing w:after="0" w:line="360" w:lineRule="exact"/>
        <w:ind w:firstLine="567"/>
        <w:jc w:val="both"/>
        <w:rPr>
          <w:i/>
          <w:sz w:val="28"/>
          <w:szCs w:val="28"/>
        </w:rPr>
      </w:pPr>
      <w:r w:rsidRPr="00EA4211">
        <w:rPr>
          <w:sz w:val="28"/>
          <w:szCs w:val="28"/>
        </w:rPr>
        <w:t xml:space="preserve">Tuy nhiên, mức tăng chi ngân sách này không ảnh hưởng nhiều đến ngân sách thành phố, thực hiện được các mục tiêu mà </w:t>
      </w:r>
      <w:r w:rsidRPr="00EA4211">
        <w:rPr>
          <w:i/>
          <w:sz w:val="28"/>
          <w:szCs w:val="28"/>
        </w:rPr>
        <w:t xml:space="preserve">Nghị quyết Đại hội Đảng bộ </w:t>
      </w:r>
      <w:r w:rsidRPr="00EA4211">
        <w:rPr>
          <w:i/>
          <w:sz w:val="28"/>
          <w:szCs w:val="28"/>
        </w:rPr>
        <w:lastRenderedPageBreak/>
        <w:t>thành phố lần thứ XVI, nhiệm kỳ 2020-2025 đã nêu: “Tiếp tục thực hiện thật tốt chủ trương đầu tư cho an sinh xã hội phải đi trước so với tốc độ phát triển kinh tế”.</w:t>
      </w:r>
    </w:p>
    <w:p w14:paraId="0C783322" w14:textId="35C740E9" w:rsidR="0080569F" w:rsidRPr="00EA4211" w:rsidRDefault="0080569F" w:rsidP="00923E90">
      <w:pPr>
        <w:pStyle w:val="BodyText"/>
        <w:tabs>
          <w:tab w:val="left" w:pos="0"/>
        </w:tabs>
        <w:spacing w:after="0" w:line="360" w:lineRule="exact"/>
        <w:jc w:val="both"/>
        <w:rPr>
          <w:b/>
          <w:i/>
          <w:sz w:val="28"/>
          <w:szCs w:val="28"/>
          <w:lang w:val="en-US"/>
        </w:rPr>
      </w:pPr>
      <w:r w:rsidRPr="00EA4211">
        <w:rPr>
          <w:i/>
          <w:sz w:val="28"/>
          <w:szCs w:val="28"/>
          <w:lang w:val="en-US"/>
        </w:rPr>
        <w:tab/>
      </w:r>
      <w:r w:rsidRPr="00EA4211">
        <w:rPr>
          <w:b/>
          <w:i/>
          <w:sz w:val="28"/>
          <w:szCs w:val="28"/>
          <w:lang w:val="en-US"/>
        </w:rPr>
        <w:t>* Tác động về kinh tế:</w:t>
      </w:r>
    </w:p>
    <w:p w14:paraId="04F1FB16" w14:textId="26F2A037" w:rsidR="00E827CE" w:rsidRPr="00EA4211" w:rsidRDefault="00E827CE" w:rsidP="00923E90">
      <w:pPr>
        <w:pStyle w:val="NormalWeb"/>
        <w:tabs>
          <w:tab w:val="left" w:pos="567"/>
        </w:tabs>
        <w:autoSpaceDE w:val="0"/>
        <w:autoSpaceDN w:val="0"/>
        <w:spacing w:before="0" w:beforeAutospacing="0" w:after="0" w:afterAutospacing="0" w:line="360" w:lineRule="exact"/>
        <w:jc w:val="both"/>
        <w:rPr>
          <w:rFonts w:eastAsia="Arial"/>
          <w:sz w:val="28"/>
          <w:szCs w:val="28"/>
        </w:rPr>
      </w:pPr>
      <w:r w:rsidRPr="00EA4211">
        <w:rPr>
          <w:sz w:val="28"/>
          <w:szCs w:val="28"/>
        </w:rPr>
        <w:tab/>
      </w:r>
      <w:r w:rsidR="004D096A" w:rsidRPr="00EA4211">
        <w:rPr>
          <w:sz w:val="28"/>
          <w:szCs w:val="28"/>
        </w:rPr>
        <w:tab/>
      </w:r>
      <w:r w:rsidRPr="00EA4211">
        <w:rPr>
          <w:sz w:val="28"/>
          <w:szCs w:val="28"/>
        </w:rPr>
        <w:t xml:space="preserve">Đối tượng thụ hưởng của chính sách đặc thù này là người cai nghiện </w:t>
      </w:r>
      <w:r w:rsidR="007E5221" w:rsidRPr="00EA4211">
        <w:rPr>
          <w:sz w:val="28"/>
          <w:szCs w:val="28"/>
        </w:rPr>
        <w:t>ma tuý tự nguyện</w:t>
      </w:r>
      <w:r w:rsidRPr="00EA4211">
        <w:rPr>
          <w:sz w:val="28"/>
          <w:szCs w:val="28"/>
        </w:rPr>
        <w:t xml:space="preserve"> tại các cơ sở cai nghiện ma tuý</w:t>
      </w:r>
      <w:r w:rsidR="004D096A" w:rsidRPr="00EA4211">
        <w:rPr>
          <w:sz w:val="28"/>
          <w:szCs w:val="28"/>
        </w:rPr>
        <w:t>;</w:t>
      </w:r>
      <w:r w:rsidRPr="00EA4211">
        <w:rPr>
          <w:sz w:val="28"/>
          <w:szCs w:val="28"/>
        </w:rPr>
        <w:t xml:space="preserve"> theo tính toán</w:t>
      </w:r>
      <w:r w:rsidR="00EC0752" w:rsidRPr="00EA4211">
        <w:rPr>
          <w:sz w:val="28"/>
          <w:szCs w:val="28"/>
        </w:rPr>
        <w:t xml:space="preserve"> 05</w:t>
      </w:r>
      <w:r w:rsidR="007E5221" w:rsidRPr="00EA4211">
        <w:rPr>
          <w:sz w:val="28"/>
          <w:szCs w:val="28"/>
        </w:rPr>
        <w:t xml:space="preserve"> năm gần đây</w:t>
      </w:r>
      <w:r w:rsidRPr="00EA4211">
        <w:rPr>
          <w:sz w:val="28"/>
          <w:szCs w:val="28"/>
        </w:rPr>
        <w:t xml:space="preserve">, </w:t>
      </w:r>
      <w:r w:rsidRPr="00EA4211">
        <w:rPr>
          <w:rFonts w:eastAsia="Arial"/>
          <w:sz w:val="28"/>
          <w:szCs w:val="28"/>
        </w:rPr>
        <w:t xml:space="preserve"> số người cai nghiện ma túy </w:t>
      </w:r>
      <w:r w:rsidR="007E5221" w:rsidRPr="00EA4211">
        <w:rPr>
          <w:rFonts w:eastAsia="Arial"/>
          <w:sz w:val="28"/>
          <w:szCs w:val="28"/>
        </w:rPr>
        <w:t>tự nguyện</w:t>
      </w:r>
      <w:r w:rsidRPr="00EA4211">
        <w:rPr>
          <w:rFonts w:eastAsia="Arial"/>
          <w:sz w:val="28"/>
          <w:szCs w:val="28"/>
        </w:rPr>
        <w:t xml:space="preserve"> bình quân một năm </w:t>
      </w:r>
      <w:r w:rsidR="00662784" w:rsidRPr="00EA4211">
        <w:rPr>
          <w:rFonts w:eastAsia="Arial"/>
          <w:sz w:val="28"/>
          <w:szCs w:val="28"/>
        </w:rPr>
        <w:t xml:space="preserve">tại các cơ sở cai nghiện ma tuý </w:t>
      </w:r>
      <w:r w:rsidRPr="00EA4211">
        <w:rPr>
          <w:rFonts w:eastAsia="Arial"/>
          <w:sz w:val="28"/>
          <w:szCs w:val="28"/>
        </w:rPr>
        <w:t xml:space="preserve">là </w:t>
      </w:r>
      <w:r w:rsidR="007E5221" w:rsidRPr="00EA4211">
        <w:rPr>
          <w:rFonts w:eastAsia="Arial"/>
          <w:sz w:val="28"/>
          <w:szCs w:val="28"/>
          <w:lang w:val="vi-VN"/>
        </w:rPr>
        <w:t>6</w:t>
      </w:r>
      <w:r w:rsidRPr="00EA4211">
        <w:rPr>
          <w:rFonts w:eastAsia="Arial"/>
          <w:sz w:val="28"/>
          <w:szCs w:val="28"/>
          <w:lang w:val="vi-VN"/>
        </w:rPr>
        <w:t>00 người</w:t>
      </w:r>
      <w:r w:rsidRPr="00EA4211">
        <w:rPr>
          <w:rFonts w:eastAsia="Arial"/>
          <w:sz w:val="28"/>
          <w:szCs w:val="28"/>
        </w:rPr>
        <w:t xml:space="preserve">; </w:t>
      </w:r>
      <w:r w:rsidRPr="00EA4211">
        <w:rPr>
          <w:sz w:val="28"/>
          <w:szCs w:val="28"/>
          <w:lang w:val="pt-BR"/>
        </w:rPr>
        <w:t>số k</w:t>
      </w:r>
      <w:r w:rsidRPr="00EA4211">
        <w:rPr>
          <w:rFonts w:eastAsia="Arial"/>
          <w:sz w:val="28"/>
          <w:szCs w:val="28"/>
        </w:rPr>
        <w:t xml:space="preserve">inh phí dự trù tăng lên khi áp dụng theo đề xuất là: </w:t>
      </w:r>
      <w:r w:rsidR="007E5221" w:rsidRPr="00EA4211">
        <w:rPr>
          <w:rFonts w:eastAsia="Arial"/>
          <w:b/>
          <w:i/>
          <w:sz w:val="28"/>
          <w:szCs w:val="28"/>
        </w:rPr>
        <w:t>828</w:t>
      </w:r>
      <w:r w:rsidR="004D096A" w:rsidRPr="00EA4211">
        <w:rPr>
          <w:rFonts w:eastAsia="Arial"/>
          <w:b/>
          <w:i/>
          <w:sz w:val="28"/>
          <w:szCs w:val="28"/>
        </w:rPr>
        <w:t>.000.000</w:t>
      </w:r>
      <w:r w:rsidRPr="00EA4211">
        <w:rPr>
          <w:rFonts w:eastAsia="Arial"/>
          <w:b/>
          <w:i/>
          <w:sz w:val="28"/>
          <w:szCs w:val="28"/>
          <w:lang w:val="vi-VN"/>
        </w:rPr>
        <w:t xml:space="preserve"> đồng</w:t>
      </w:r>
      <w:r w:rsidRPr="00EA4211">
        <w:rPr>
          <w:rFonts w:eastAsia="Arial"/>
          <w:b/>
          <w:i/>
          <w:sz w:val="28"/>
          <w:szCs w:val="28"/>
        </w:rPr>
        <w:t>/năm</w:t>
      </w:r>
      <w:r w:rsidRPr="00EA4211">
        <w:rPr>
          <w:rFonts w:eastAsia="Arial"/>
          <w:sz w:val="28"/>
          <w:szCs w:val="28"/>
        </w:rPr>
        <w:t>, cụ thể:</w:t>
      </w:r>
    </w:p>
    <w:p w14:paraId="08D86FA2" w14:textId="77777777" w:rsidR="00E827CE" w:rsidRPr="00EA4211" w:rsidRDefault="00E827CE" w:rsidP="00E827CE">
      <w:pPr>
        <w:spacing w:after="120" w:line="360" w:lineRule="exact"/>
        <w:jc w:val="right"/>
        <w:rPr>
          <w:i/>
          <w:sz w:val="26"/>
          <w:szCs w:val="26"/>
        </w:rPr>
      </w:pPr>
      <w:r w:rsidRPr="00EA4211">
        <w:rPr>
          <w:i/>
          <w:sz w:val="26"/>
          <w:szCs w:val="26"/>
        </w:rPr>
        <w:t>Đơn vị tính: VNĐ/học viên/năm</w:t>
      </w:r>
    </w:p>
    <w:tbl>
      <w:tblPr>
        <w:tblStyle w:val="TableGrid"/>
        <w:tblpPr w:leftFromText="180" w:rightFromText="180" w:vertAnchor="text" w:tblpX="-1379" w:tblpY="1"/>
        <w:tblOverlap w:val="never"/>
        <w:tblW w:w="11335" w:type="dxa"/>
        <w:tblLayout w:type="fixed"/>
        <w:tblLook w:val="04A0" w:firstRow="1" w:lastRow="0" w:firstColumn="1" w:lastColumn="0" w:noHBand="0" w:noVBand="1"/>
      </w:tblPr>
      <w:tblGrid>
        <w:gridCol w:w="392"/>
        <w:gridCol w:w="1446"/>
        <w:gridCol w:w="1418"/>
        <w:gridCol w:w="1417"/>
        <w:gridCol w:w="1276"/>
        <w:gridCol w:w="1843"/>
        <w:gridCol w:w="1843"/>
        <w:gridCol w:w="1700"/>
      </w:tblGrid>
      <w:tr w:rsidR="00EA4211" w:rsidRPr="00EA4211" w14:paraId="4F1BF438" w14:textId="77777777" w:rsidTr="00043B0C">
        <w:trPr>
          <w:trHeight w:val="543"/>
        </w:trPr>
        <w:tc>
          <w:tcPr>
            <w:tcW w:w="392" w:type="dxa"/>
            <w:vMerge w:val="restart"/>
            <w:vAlign w:val="center"/>
          </w:tcPr>
          <w:p w14:paraId="723F4C33" w14:textId="77777777" w:rsidR="00E827CE" w:rsidRPr="00EA4211" w:rsidRDefault="00E827CE" w:rsidP="00043B0C">
            <w:pPr>
              <w:spacing w:before="60" w:after="60"/>
              <w:jc w:val="center"/>
              <w:rPr>
                <w:b/>
              </w:rPr>
            </w:pPr>
            <w:r w:rsidRPr="00EA4211">
              <w:rPr>
                <w:b/>
              </w:rPr>
              <w:t>TT</w:t>
            </w:r>
          </w:p>
        </w:tc>
        <w:tc>
          <w:tcPr>
            <w:tcW w:w="1446" w:type="dxa"/>
            <w:vMerge w:val="restart"/>
            <w:vAlign w:val="center"/>
          </w:tcPr>
          <w:p w14:paraId="015B4322" w14:textId="77777777" w:rsidR="00E827CE" w:rsidRPr="00EA4211" w:rsidRDefault="00E827CE" w:rsidP="00043B0C">
            <w:pPr>
              <w:spacing w:before="60" w:after="60"/>
              <w:jc w:val="center"/>
              <w:rPr>
                <w:b/>
              </w:rPr>
            </w:pPr>
            <w:r w:rsidRPr="00EA4211">
              <w:rPr>
                <w:b/>
              </w:rPr>
              <w:t>Nội dung chi</w:t>
            </w:r>
          </w:p>
        </w:tc>
        <w:tc>
          <w:tcPr>
            <w:tcW w:w="1418" w:type="dxa"/>
            <w:vMerge w:val="restart"/>
          </w:tcPr>
          <w:p w14:paraId="252B138B" w14:textId="77777777" w:rsidR="00E827CE" w:rsidRPr="00EA4211" w:rsidRDefault="00E827CE" w:rsidP="00043B0C">
            <w:pPr>
              <w:spacing w:before="60" w:after="60"/>
              <w:jc w:val="center"/>
              <w:rPr>
                <w:b/>
              </w:rPr>
            </w:pPr>
            <w:r w:rsidRPr="00EA4211">
              <w:rPr>
                <w:b/>
              </w:rPr>
              <w:t xml:space="preserve">Mức chi hiện tại cho 01 học viên </w:t>
            </w:r>
          </w:p>
        </w:tc>
        <w:tc>
          <w:tcPr>
            <w:tcW w:w="1417" w:type="dxa"/>
            <w:vMerge w:val="restart"/>
          </w:tcPr>
          <w:p w14:paraId="00998B13" w14:textId="77777777" w:rsidR="00E827CE" w:rsidRPr="00EA4211" w:rsidRDefault="00E827CE" w:rsidP="00043B0C">
            <w:pPr>
              <w:spacing w:before="60" w:after="60"/>
              <w:jc w:val="center"/>
              <w:rPr>
                <w:b/>
              </w:rPr>
            </w:pPr>
            <w:r w:rsidRPr="00EA4211">
              <w:rPr>
                <w:b/>
              </w:rPr>
              <w:t xml:space="preserve">Mức chi đề xuất  cho 01 học viên </w:t>
            </w:r>
          </w:p>
        </w:tc>
        <w:tc>
          <w:tcPr>
            <w:tcW w:w="1276" w:type="dxa"/>
            <w:vMerge w:val="restart"/>
            <w:vAlign w:val="center"/>
          </w:tcPr>
          <w:p w14:paraId="1D791323" w14:textId="77777777" w:rsidR="00E827CE" w:rsidRPr="00EA4211" w:rsidRDefault="00E827CE" w:rsidP="00043B0C">
            <w:pPr>
              <w:spacing w:before="60" w:after="60"/>
              <w:jc w:val="center"/>
              <w:rPr>
                <w:b/>
              </w:rPr>
            </w:pPr>
            <w:r w:rsidRPr="00EA4211">
              <w:rPr>
                <w:b/>
              </w:rPr>
              <w:t>Số kinh phí tăng lên khi áp dụng theo đề xuất cho 01 học viên</w:t>
            </w:r>
          </w:p>
        </w:tc>
        <w:tc>
          <w:tcPr>
            <w:tcW w:w="5386" w:type="dxa"/>
            <w:gridSpan w:val="3"/>
          </w:tcPr>
          <w:p w14:paraId="48DFDC87" w14:textId="6290095A" w:rsidR="00E827CE" w:rsidRPr="00EA4211" w:rsidRDefault="007E5221" w:rsidP="00043B0C">
            <w:pPr>
              <w:spacing w:before="60" w:after="60"/>
              <w:jc w:val="center"/>
              <w:rPr>
                <w:b/>
              </w:rPr>
            </w:pPr>
            <w:r w:rsidRPr="00EA4211">
              <w:rPr>
                <w:b/>
              </w:rPr>
              <w:t>Kinh phí dự trù chi cho 6</w:t>
            </w:r>
            <w:r w:rsidR="00E827CE" w:rsidRPr="00EA4211">
              <w:rPr>
                <w:b/>
              </w:rPr>
              <w:t>00 học viên</w:t>
            </w:r>
          </w:p>
        </w:tc>
      </w:tr>
      <w:tr w:rsidR="00EA4211" w:rsidRPr="00EA4211" w14:paraId="20B4FB9A" w14:textId="77777777" w:rsidTr="00043B0C">
        <w:trPr>
          <w:trHeight w:val="603"/>
        </w:trPr>
        <w:tc>
          <w:tcPr>
            <w:tcW w:w="392" w:type="dxa"/>
            <w:vMerge/>
            <w:vAlign w:val="center"/>
          </w:tcPr>
          <w:p w14:paraId="7E74E5A0" w14:textId="77777777" w:rsidR="00E827CE" w:rsidRPr="00EA4211" w:rsidRDefault="00E827CE" w:rsidP="00043B0C">
            <w:pPr>
              <w:spacing w:before="60" w:after="60"/>
              <w:jc w:val="center"/>
            </w:pPr>
          </w:p>
        </w:tc>
        <w:tc>
          <w:tcPr>
            <w:tcW w:w="1446" w:type="dxa"/>
            <w:vMerge/>
            <w:vAlign w:val="center"/>
          </w:tcPr>
          <w:p w14:paraId="659A30CC" w14:textId="77777777" w:rsidR="00E827CE" w:rsidRPr="00EA4211" w:rsidRDefault="00E827CE" w:rsidP="00043B0C">
            <w:pPr>
              <w:spacing w:before="60" w:after="60"/>
              <w:jc w:val="center"/>
            </w:pPr>
          </w:p>
        </w:tc>
        <w:tc>
          <w:tcPr>
            <w:tcW w:w="1418" w:type="dxa"/>
            <w:vMerge/>
          </w:tcPr>
          <w:p w14:paraId="674EDDBF" w14:textId="77777777" w:rsidR="00E827CE" w:rsidRPr="00EA4211" w:rsidRDefault="00E827CE" w:rsidP="00043B0C">
            <w:pPr>
              <w:spacing w:before="60" w:after="60"/>
              <w:jc w:val="center"/>
            </w:pPr>
          </w:p>
        </w:tc>
        <w:tc>
          <w:tcPr>
            <w:tcW w:w="1417" w:type="dxa"/>
            <w:vMerge/>
          </w:tcPr>
          <w:p w14:paraId="579DC7D8" w14:textId="77777777" w:rsidR="00E827CE" w:rsidRPr="00EA4211" w:rsidRDefault="00E827CE" w:rsidP="00043B0C">
            <w:pPr>
              <w:spacing w:before="60" w:after="60"/>
              <w:jc w:val="center"/>
            </w:pPr>
          </w:p>
        </w:tc>
        <w:tc>
          <w:tcPr>
            <w:tcW w:w="1276" w:type="dxa"/>
            <w:vMerge/>
            <w:vAlign w:val="center"/>
          </w:tcPr>
          <w:p w14:paraId="5B08930B" w14:textId="77777777" w:rsidR="00E827CE" w:rsidRPr="00EA4211" w:rsidRDefault="00E827CE" w:rsidP="00043B0C">
            <w:pPr>
              <w:spacing w:before="60" w:after="60"/>
              <w:jc w:val="center"/>
            </w:pPr>
          </w:p>
        </w:tc>
        <w:tc>
          <w:tcPr>
            <w:tcW w:w="1843" w:type="dxa"/>
          </w:tcPr>
          <w:p w14:paraId="72FDE436" w14:textId="77777777" w:rsidR="00E827CE" w:rsidRPr="00EA4211" w:rsidRDefault="00E827CE" w:rsidP="00043B0C">
            <w:pPr>
              <w:spacing w:before="60" w:after="60"/>
              <w:jc w:val="center"/>
            </w:pPr>
            <w:r w:rsidRPr="00EA4211">
              <w:rPr>
                <w:b/>
              </w:rPr>
              <w:t>Tổng mức chi hiện tại</w:t>
            </w:r>
          </w:p>
        </w:tc>
        <w:tc>
          <w:tcPr>
            <w:tcW w:w="1843" w:type="dxa"/>
          </w:tcPr>
          <w:p w14:paraId="1128D5F2" w14:textId="77777777" w:rsidR="00E827CE" w:rsidRPr="00EA4211" w:rsidRDefault="00E827CE" w:rsidP="00043B0C">
            <w:pPr>
              <w:spacing w:before="60" w:after="60"/>
              <w:jc w:val="center"/>
              <w:rPr>
                <w:b/>
              </w:rPr>
            </w:pPr>
            <w:r w:rsidRPr="00EA4211">
              <w:rPr>
                <w:b/>
              </w:rPr>
              <w:t xml:space="preserve">Mức chi </w:t>
            </w:r>
          </w:p>
          <w:p w14:paraId="66A44ECC" w14:textId="77777777" w:rsidR="00E827CE" w:rsidRPr="00EA4211" w:rsidRDefault="00E827CE" w:rsidP="00043B0C">
            <w:pPr>
              <w:spacing w:before="60" w:after="60"/>
              <w:jc w:val="center"/>
            </w:pPr>
            <w:r w:rsidRPr="00EA4211">
              <w:rPr>
                <w:b/>
              </w:rPr>
              <w:t>đề xuất</w:t>
            </w:r>
          </w:p>
        </w:tc>
        <w:tc>
          <w:tcPr>
            <w:tcW w:w="1700" w:type="dxa"/>
          </w:tcPr>
          <w:p w14:paraId="486FD68E" w14:textId="77777777" w:rsidR="00E827CE" w:rsidRPr="00EA4211" w:rsidRDefault="00E827CE" w:rsidP="00043B0C">
            <w:pPr>
              <w:spacing w:before="60" w:after="60"/>
              <w:jc w:val="center"/>
              <w:rPr>
                <w:b/>
              </w:rPr>
            </w:pPr>
            <w:r w:rsidRPr="00EA4211">
              <w:rPr>
                <w:b/>
              </w:rPr>
              <w:t>Số kinh phí tăng lên khi</w:t>
            </w:r>
          </w:p>
          <w:p w14:paraId="0586D563" w14:textId="77777777" w:rsidR="00E827CE" w:rsidRPr="00EA4211" w:rsidRDefault="00E827CE" w:rsidP="00043B0C">
            <w:pPr>
              <w:spacing w:before="60" w:after="60"/>
              <w:jc w:val="center"/>
              <w:rPr>
                <w:b/>
              </w:rPr>
            </w:pPr>
            <w:r w:rsidRPr="00EA4211">
              <w:rPr>
                <w:b/>
              </w:rPr>
              <w:t>áp dụng theo đề xuất</w:t>
            </w:r>
          </w:p>
        </w:tc>
      </w:tr>
      <w:tr w:rsidR="00EA4211" w:rsidRPr="00EA4211" w14:paraId="0E39A853" w14:textId="77777777" w:rsidTr="00043B0C">
        <w:tc>
          <w:tcPr>
            <w:tcW w:w="392" w:type="dxa"/>
            <w:vAlign w:val="center"/>
          </w:tcPr>
          <w:p w14:paraId="2184D4CE" w14:textId="56E672B0" w:rsidR="00E827CE" w:rsidRPr="00EA4211" w:rsidRDefault="00E827CE" w:rsidP="00043B0C">
            <w:pPr>
              <w:spacing w:before="60" w:after="60"/>
              <w:jc w:val="center"/>
              <w:rPr>
                <w:lang w:val="en-US"/>
              </w:rPr>
            </w:pPr>
            <w:r w:rsidRPr="00EA4211">
              <w:rPr>
                <w:lang w:val="en-US"/>
              </w:rPr>
              <w:t>1</w:t>
            </w:r>
          </w:p>
        </w:tc>
        <w:tc>
          <w:tcPr>
            <w:tcW w:w="1446" w:type="dxa"/>
            <w:vAlign w:val="center"/>
          </w:tcPr>
          <w:p w14:paraId="7FE4ABE3" w14:textId="1C4A7154" w:rsidR="00E827CE" w:rsidRPr="00EA4211" w:rsidRDefault="00E827CE" w:rsidP="00662784">
            <w:pPr>
              <w:spacing w:before="60" w:after="60"/>
            </w:pPr>
            <w:r w:rsidRPr="00EA4211">
              <w:rPr>
                <w:lang w:val="nb-NO"/>
              </w:rPr>
              <w:t xml:space="preserve">Tiền hoạt động văn hóa, văn nghệ, thể dục, thể thao, sách, báo, xem truyền hình và các hoạt động vui chơi giải trí </w:t>
            </w:r>
          </w:p>
        </w:tc>
        <w:tc>
          <w:tcPr>
            <w:tcW w:w="1418" w:type="dxa"/>
            <w:vAlign w:val="center"/>
          </w:tcPr>
          <w:p w14:paraId="02A3277E" w14:textId="0CFF391B" w:rsidR="00E827CE" w:rsidRPr="00EA4211" w:rsidRDefault="007E5221" w:rsidP="00043B0C">
            <w:pPr>
              <w:spacing w:before="60" w:after="60"/>
              <w:jc w:val="center"/>
              <w:rPr>
                <w:lang w:val="en-US"/>
              </w:rPr>
            </w:pPr>
            <w:r w:rsidRPr="00EA4211">
              <w:rPr>
                <w:lang w:val="en-US"/>
              </w:rPr>
              <w:t xml:space="preserve">0 </w:t>
            </w:r>
          </w:p>
        </w:tc>
        <w:tc>
          <w:tcPr>
            <w:tcW w:w="1417" w:type="dxa"/>
            <w:vAlign w:val="center"/>
          </w:tcPr>
          <w:p w14:paraId="624A355B" w14:textId="77777777" w:rsidR="009204AF" w:rsidRPr="00EA4211" w:rsidRDefault="009204AF" w:rsidP="00043B0C">
            <w:pPr>
              <w:pStyle w:val="NormalWeb"/>
              <w:tabs>
                <w:tab w:val="left" w:pos="567"/>
              </w:tabs>
              <w:autoSpaceDE w:val="0"/>
              <w:autoSpaceDN w:val="0"/>
              <w:spacing w:before="0" w:beforeAutospacing="0" w:after="0" w:afterAutospacing="0"/>
              <w:jc w:val="center"/>
              <w:rPr>
                <w:rFonts w:eastAsia="Arial"/>
                <w:iCs/>
                <w:lang w:val="vi-VN"/>
              </w:rPr>
            </w:pPr>
          </w:p>
          <w:p w14:paraId="482EC259" w14:textId="715EF0D6" w:rsidR="00E827CE" w:rsidRPr="00EA4211" w:rsidRDefault="00E827CE" w:rsidP="00043B0C">
            <w:pPr>
              <w:pStyle w:val="NormalWeb"/>
              <w:tabs>
                <w:tab w:val="left" w:pos="567"/>
              </w:tabs>
              <w:autoSpaceDE w:val="0"/>
              <w:autoSpaceDN w:val="0"/>
              <w:spacing w:before="0" w:beforeAutospacing="0" w:after="0" w:afterAutospacing="0"/>
              <w:jc w:val="center"/>
              <w:rPr>
                <w:rFonts w:eastAsia="Arial"/>
                <w:iCs/>
              </w:rPr>
            </w:pPr>
            <w:r w:rsidRPr="00EA4211">
              <w:rPr>
                <w:rFonts w:eastAsia="Arial"/>
                <w:iCs/>
                <w:lang w:val="vi-VN"/>
              </w:rPr>
              <w:t>1</w:t>
            </w:r>
            <w:r w:rsidRPr="00EA4211">
              <w:rPr>
                <w:rFonts w:eastAsia="Arial"/>
                <w:iCs/>
              </w:rPr>
              <w:t>80.000</w:t>
            </w:r>
          </w:p>
          <w:p w14:paraId="44E2A54E" w14:textId="77777777" w:rsidR="00E827CE" w:rsidRPr="00EA4211" w:rsidRDefault="00E827CE" w:rsidP="00043B0C">
            <w:pPr>
              <w:spacing w:before="60" w:after="60"/>
              <w:jc w:val="center"/>
            </w:pPr>
          </w:p>
        </w:tc>
        <w:tc>
          <w:tcPr>
            <w:tcW w:w="1276" w:type="dxa"/>
            <w:vAlign w:val="center"/>
          </w:tcPr>
          <w:p w14:paraId="45EC6B11" w14:textId="1FC366CB" w:rsidR="00E827CE" w:rsidRPr="00EA4211" w:rsidRDefault="007E5221" w:rsidP="00043B0C">
            <w:pPr>
              <w:spacing w:before="60" w:after="60"/>
              <w:jc w:val="center"/>
            </w:pPr>
            <w:r w:rsidRPr="00EA4211">
              <w:rPr>
                <w:lang w:val="en-US"/>
              </w:rPr>
              <w:t>1</w:t>
            </w:r>
            <w:r w:rsidR="00E827CE" w:rsidRPr="00EA4211">
              <w:t>80.000</w:t>
            </w:r>
          </w:p>
        </w:tc>
        <w:tc>
          <w:tcPr>
            <w:tcW w:w="1843" w:type="dxa"/>
            <w:vAlign w:val="center"/>
          </w:tcPr>
          <w:p w14:paraId="7DE18DB6" w14:textId="1F6FBBC2" w:rsidR="00E827CE" w:rsidRPr="00EA4211" w:rsidRDefault="007E5221" w:rsidP="00043B0C">
            <w:pPr>
              <w:spacing w:before="60" w:after="60"/>
              <w:jc w:val="center"/>
              <w:rPr>
                <w:lang w:val="en-US"/>
              </w:rPr>
            </w:pPr>
            <w:r w:rsidRPr="00EA4211">
              <w:rPr>
                <w:lang w:val="en-US"/>
              </w:rPr>
              <w:t>0</w:t>
            </w:r>
          </w:p>
        </w:tc>
        <w:tc>
          <w:tcPr>
            <w:tcW w:w="1843" w:type="dxa"/>
            <w:vAlign w:val="center"/>
          </w:tcPr>
          <w:p w14:paraId="7EFF192C" w14:textId="44B52C4E" w:rsidR="00E827CE" w:rsidRPr="00EA4211" w:rsidRDefault="007E5221" w:rsidP="00043B0C">
            <w:pPr>
              <w:spacing w:before="60" w:after="60"/>
              <w:jc w:val="center"/>
              <w:rPr>
                <w:lang w:val="en-US"/>
              </w:rPr>
            </w:pPr>
            <w:r w:rsidRPr="00EA4211">
              <w:rPr>
                <w:lang w:val="en-US"/>
              </w:rPr>
              <w:t>108.000.000</w:t>
            </w:r>
          </w:p>
        </w:tc>
        <w:tc>
          <w:tcPr>
            <w:tcW w:w="1700" w:type="dxa"/>
            <w:vAlign w:val="center"/>
          </w:tcPr>
          <w:p w14:paraId="1B75B8A7" w14:textId="36460F81" w:rsidR="00E827CE" w:rsidRPr="00EA4211" w:rsidRDefault="007E5221" w:rsidP="00043B0C">
            <w:pPr>
              <w:spacing w:before="60" w:after="60"/>
              <w:jc w:val="center"/>
              <w:rPr>
                <w:lang w:val="en-US"/>
              </w:rPr>
            </w:pPr>
            <w:r w:rsidRPr="00EA4211">
              <w:rPr>
                <w:lang w:val="en-US"/>
              </w:rPr>
              <w:t>108.000.000</w:t>
            </w:r>
          </w:p>
        </w:tc>
      </w:tr>
      <w:tr w:rsidR="00EA4211" w:rsidRPr="00EA4211" w14:paraId="726BDD9C" w14:textId="77777777" w:rsidTr="00043B0C">
        <w:tc>
          <w:tcPr>
            <w:tcW w:w="392" w:type="dxa"/>
            <w:vAlign w:val="center"/>
          </w:tcPr>
          <w:p w14:paraId="54FB40D5" w14:textId="632EE77E" w:rsidR="00E827CE" w:rsidRPr="00EA4211" w:rsidRDefault="00E827CE" w:rsidP="00043B0C">
            <w:pPr>
              <w:spacing w:before="60" w:after="60"/>
              <w:jc w:val="center"/>
            </w:pPr>
            <w:r w:rsidRPr="00EA4211">
              <w:t>2</w:t>
            </w:r>
          </w:p>
        </w:tc>
        <w:tc>
          <w:tcPr>
            <w:tcW w:w="1446" w:type="dxa"/>
            <w:vAlign w:val="center"/>
          </w:tcPr>
          <w:p w14:paraId="45F30C90" w14:textId="3065D4AE" w:rsidR="00E827CE" w:rsidRPr="00EA4211" w:rsidRDefault="00E827CE" w:rsidP="00043B0C">
            <w:pPr>
              <w:spacing w:before="60" w:after="60"/>
              <w:rPr>
                <w:rFonts w:eastAsia="Arial"/>
                <w:lang w:val="en-US"/>
              </w:rPr>
            </w:pPr>
            <w:r w:rsidRPr="00EA4211">
              <w:rPr>
                <w:rFonts w:eastAsia="Arial"/>
              </w:rPr>
              <w:t>Tiền điện, nước</w:t>
            </w:r>
            <w:r w:rsidR="00662784" w:rsidRPr="00EA4211">
              <w:rPr>
                <w:rFonts w:eastAsia="Arial"/>
                <w:lang w:val="en-US"/>
              </w:rPr>
              <w:t xml:space="preserve"> sinh hoạt</w:t>
            </w:r>
          </w:p>
        </w:tc>
        <w:tc>
          <w:tcPr>
            <w:tcW w:w="1418" w:type="dxa"/>
          </w:tcPr>
          <w:p w14:paraId="603A8720" w14:textId="7EC22778" w:rsidR="00E827CE" w:rsidRPr="00EA4211" w:rsidRDefault="007E5221" w:rsidP="00043B0C">
            <w:pPr>
              <w:spacing w:before="60" w:after="60"/>
              <w:jc w:val="center"/>
              <w:rPr>
                <w:rFonts w:eastAsia="Arial"/>
                <w:iCs/>
                <w:lang w:val="en-US"/>
              </w:rPr>
            </w:pPr>
            <w:r w:rsidRPr="00EA4211">
              <w:rPr>
                <w:rFonts w:eastAsia="Arial"/>
                <w:iCs/>
                <w:lang w:val="en-US"/>
              </w:rPr>
              <w:t>0</w:t>
            </w:r>
          </w:p>
        </w:tc>
        <w:tc>
          <w:tcPr>
            <w:tcW w:w="1417" w:type="dxa"/>
          </w:tcPr>
          <w:p w14:paraId="405EC991" w14:textId="77777777" w:rsidR="00E827CE" w:rsidRPr="00EA4211" w:rsidRDefault="00E827CE" w:rsidP="00043B0C">
            <w:pPr>
              <w:spacing w:before="60" w:after="60"/>
              <w:jc w:val="center"/>
              <w:rPr>
                <w:rFonts w:eastAsia="Arial"/>
                <w:iCs/>
              </w:rPr>
            </w:pPr>
            <w:r w:rsidRPr="00EA4211">
              <w:rPr>
                <w:rFonts w:eastAsia="Arial"/>
                <w:iCs/>
              </w:rPr>
              <w:t>100.000đ/</w:t>
            </w:r>
          </w:p>
          <w:p w14:paraId="0F678B95" w14:textId="77777777" w:rsidR="00E827CE" w:rsidRPr="00EA4211" w:rsidRDefault="00E827CE" w:rsidP="00043B0C">
            <w:pPr>
              <w:spacing w:before="60" w:after="60"/>
              <w:jc w:val="center"/>
              <w:rPr>
                <w:rFonts w:eastAsia="Arial"/>
                <w:iCs/>
              </w:rPr>
            </w:pPr>
            <w:r w:rsidRPr="00EA4211">
              <w:rPr>
                <w:rFonts w:eastAsia="Arial"/>
                <w:iCs/>
              </w:rPr>
              <w:t>tháng x 12 tháng= 1.200.000</w:t>
            </w:r>
          </w:p>
        </w:tc>
        <w:tc>
          <w:tcPr>
            <w:tcW w:w="1276" w:type="dxa"/>
            <w:vAlign w:val="center"/>
          </w:tcPr>
          <w:p w14:paraId="126286AF" w14:textId="1A5D3C50" w:rsidR="00E827CE" w:rsidRPr="00EA4211" w:rsidRDefault="007E5221" w:rsidP="00043B0C">
            <w:pPr>
              <w:spacing w:before="60" w:after="60"/>
              <w:jc w:val="center"/>
              <w:rPr>
                <w:lang w:val="en-US"/>
              </w:rPr>
            </w:pPr>
            <w:r w:rsidRPr="00EA4211">
              <w:rPr>
                <w:lang w:val="en-US"/>
              </w:rPr>
              <w:t>1.200.000</w:t>
            </w:r>
          </w:p>
        </w:tc>
        <w:tc>
          <w:tcPr>
            <w:tcW w:w="1843" w:type="dxa"/>
            <w:vAlign w:val="center"/>
          </w:tcPr>
          <w:p w14:paraId="657C1576" w14:textId="0A57C816" w:rsidR="00E827CE" w:rsidRPr="00EA4211" w:rsidRDefault="007E5221" w:rsidP="00043B0C">
            <w:pPr>
              <w:spacing w:before="60" w:after="60"/>
              <w:jc w:val="center"/>
              <w:rPr>
                <w:lang w:val="en-US"/>
              </w:rPr>
            </w:pPr>
            <w:r w:rsidRPr="00EA4211">
              <w:rPr>
                <w:lang w:val="en-US"/>
              </w:rPr>
              <w:t>0</w:t>
            </w:r>
          </w:p>
        </w:tc>
        <w:tc>
          <w:tcPr>
            <w:tcW w:w="1843" w:type="dxa"/>
            <w:vAlign w:val="center"/>
          </w:tcPr>
          <w:p w14:paraId="766D679B" w14:textId="3DD8A107" w:rsidR="00E827CE" w:rsidRPr="00EA4211" w:rsidRDefault="007E5221" w:rsidP="00043B0C">
            <w:pPr>
              <w:spacing w:before="60" w:after="60"/>
              <w:jc w:val="center"/>
              <w:rPr>
                <w:lang w:val="en-US"/>
              </w:rPr>
            </w:pPr>
            <w:r w:rsidRPr="00EA4211">
              <w:rPr>
                <w:lang w:val="en-US"/>
              </w:rPr>
              <w:t>720.000.000</w:t>
            </w:r>
          </w:p>
        </w:tc>
        <w:tc>
          <w:tcPr>
            <w:tcW w:w="1700" w:type="dxa"/>
            <w:vAlign w:val="center"/>
          </w:tcPr>
          <w:p w14:paraId="5E2CA968" w14:textId="77777777" w:rsidR="00E827CE" w:rsidRPr="00EA4211" w:rsidRDefault="00E827CE" w:rsidP="00043B0C">
            <w:pPr>
              <w:spacing w:before="60" w:after="60"/>
              <w:jc w:val="center"/>
            </w:pPr>
            <w:r w:rsidRPr="00EA4211">
              <w:t>720.000.000</w:t>
            </w:r>
          </w:p>
        </w:tc>
      </w:tr>
      <w:tr w:rsidR="00EA4211" w:rsidRPr="00EA4211" w14:paraId="6D3DDC77" w14:textId="77777777" w:rsidTr="00043B0C">
        <w:tc>
          <w:tcPr>
            <w:tcW w:w="1838" w:type="dxa"/>
            <w:gridSpan w:val="2"/>
            <w:vAlign w:val="center"/>
          </w:tcPr>
          <w:p w14:paraId="2F2199EA" w14:textId="77777777" w:rsidR="00E827CE" w:rsidRPr="00EA4211" w:rsidRDefault="00E827CE" w:rsidP="00043B0C">
            <w:pPr>
              <w:spacing w:before="60" w:after="60"/>
              <w:jc w:val="center"/>
              <w:rPr>
                <w:b/>
                <w:sz w:val="26"/>
                <w:szCs w:val="26"/>
              </w:rPr>
            </w:pPr>
            <w:r w:rsidRPr="00EA4211">
              <w:rPr>
                <w:b/>
              </w:rPr>
              <w:t xml:space="preserve">Tổng cộng </w:t>
            </w:r>
          </w:p>
        </w:tc>
        <w:tc>
          <w:tcPr>
            <w:tcW w:w="1418" w:type="dxa"/>
            <w:vAlign w:val="center"/>
          </w:tcPr>
          <w:p w14:paraId="371A83BE" w14:textId="2E208E79" w:rsidR="00E827CE" w:rsidRPr="00EA4211" w:rsidRDefault="007E5221" w:rsidP="00043B0C">
            <w:pPr>
              <w:spacing w:before="60" w:after="60"/>
              <w:jc w:val="center"/>
              <w:rPr>
                <w:b/>
                <w:lang w:val="en-US"/>
              </w:rPr>
            </w:pPr>
            <w:r w:rsidRPr="00EA4211">
              <w:rPr>
                <w:b/>
                <w:lang w:val="en-US"/>
              </w:rPr>
              <w:t>0</w:t>
            </w:r>
          </w:p>
        </w:tc>
        <w:tc>
          <w:tcPr>
            <w:tcW w:w="1417" w:type="dxa"/>
            <w:vAlign w:val="center"/>
          </w:tcPr>
          <w:p w14:paraId="0F3CF2C8" w14:textId="74FF619A" w:rsidR="00E827CE" w:rsidRPr="00EA4211" w:rsidRDefault="004D096A" w:rsidP="00043B0C">
            <w:pPr>
              <w:spacing w:before="60" w:after="60"/>
              <w:jc w:val="center"/>
              <w:rPr>
                <w:b/>
                <w:lang w:val="en-US"/>
              </w:rPr>
            </w:pPr>
            <w:r w:rsidRPr="00EA4211">
              <w:rPr>
                <w:b/>
                <w:lang w:val="en-US"/>
              </w:rPr>
              <w:t>1.380.000</w:t>
            </w:r>
          </w:p>
        </w:tc>
        <w:tc>
          <w:tcPr>
            <w:tcW w:w="1276" w:type="dxa"/>
            <w:vAlign w:val="center"/>
          </w:tcPr>
          <w:p w14:paraId="303AA592" w14:textId="0F78AEED" w:rsidR="00E827CE" w:rsidRPr="00EA4211" w:rsidRDefault="007E5221" w:rsidP="00043B0C">
            <w:pPr>
              <w:spacing w:before="60" w:after="60"/>
              <w:jc w:val="center"/>
              <w:rPr>
                <w:b/>
                <w:lang w:val="en-US"/>
              </w:rPr>
            </w:pPr>
            <w:r w:rsidRPr="00EA4211">
              <w:rPr>
                <w:b/>
                <w:lang w:val="en-US"/>
              </w:rPr>
              <w:t>1.380.000</w:t>
            </w:r>
          </w:p>
        </w:tc>
        <w:tc>
          <w:tcPr>
            <w:tcW w:w="1843" w:type="dxa"/>
            <w:vAlign w:val="center"/>
          </w:tcPr>
          <w:p w14:paraId="54EE8D62" w14:textId="444DE9CC" w:rsidR="00E827CE" w:rsidRPr="00EA4211" w:rsidRDefault="007E5221" w:rsidP="00043B0C">
            <w:pPr>
              <w:jc w:val="center"/>
              <w:rPr>
                <w:b/>
                <w:lang w:val="en-US"/>
              </w:rPr>
            </w:pPr>
            <w:r w:rsidRPr="00EA4211">
              <w:rPr>
                <w:b/>
                <w:lang w:val="en-US"/>
              </w:rPr>
              <w:t>0</w:t>
            </w:r>
          </w:p>
        </w:tc>
        <w:tc>
          <w:tcPr>
            <w:tcW w:w="1843" w:type="dxa"/>
            <w:vAlign w:val="center"/>
          </w:tcPr>
          <w:p w14:paraId="5EB2BD0B" w14:textId="1026EB91" w:rsidR="00E827CE" w:rsidRPr="00EA4211" w:rsidRDefault="007E5221" w:rsidP="00043B0C">
            <w:pPr>
              <w:jc w:val="center"/>
              <w:rPr>
                <w:b/>
                <w:lang w:val="en-US"/>
              </w:rPr>
            </w:pPr>
            <w:r w:rsidRPr="00EA4211">
              <w:rPr>
                <w:b/>
                <w:lang w:val="en-US"/>
              </w:rPr>
              <w:t>828</w:t>
            </w:r>
            <w:r w:rsidR="004D096A" w:rsidRPr="00EA4211">
              <w:rPr>
                <w:b/>
                <w:lang w:val="en-US"/>
              </w:rPr>
              <w:t>.000.000</w:t>
            </w:r>
          </w:p>
        </w:tc>
        <w:tc>
          <w:tcPr>
            <w:tcW w:w="1700" w:type="dxa"/>
            <w:vAlign w:val="center"/>
          </w:tcPr>
          <w:p w14:paraId="0A0B440A" w14:textId="668EE3D1" w:rsidR="00E827CE" w:rsidRPr="00EA4211" w:rsidRDefault="007E5221" w:rsidP="00043B0C">
            <w:pPr>
              <w:jc w:val="center"/>
              <w:rPr>
                <w:b/>
                <w:lang w:val="en-US"/>
              </w:rPr>
            </w:pPr>
            <w:r w:rsidRPr="00EA4211">
              <w:rPr>
                <w:b/>
                <w:lang w:val="en-US"/>
              </w:rPr>
              <w:t>828</w:t>
            </w:r>
            <w:r w:rsidR="004D096A" w:rsidRPr="00EA4211">
              <w:rPr>
                <w:b/>
                <w:lang w:val="en-US"/>
              </w:rPr>
              <w:t>.000.000</w:t>
            </w:r>
          </w:p>
        </w:tc>
      </w:tr>
    </w:tbl>
    <w:p w14:paraId="4481DFA5" w14:textId="740EEB82" w:rsidR="004D096A" w:rsidRPr="00EA4211" w:rsidRDefault="004D096A" w:rsidP="00923E90">
      <w:pPr>
        <w:spacing w:line="360" w:lineRule="exact"/>
        <w:ind w:firstLine="720"/>
        <w:jc w:val="both"/>
        <w:rPr>
          <w:sz w:val="28"/>
          <w:szCs w:val="28"/>
          <w:lang w:val="en-US"/>
        </w:rPr>
      </w:pPr>
      <w:r w:rsidRPr="00EA4211">
        <w:rPr>
          <w:sz w:val="28"/>
          <w:szCs w:val="28"/>
          <w:lang w:val="nl-NL"/>
        </w:rPr>
        <w:t xml:space="preserve">- Tác động tích cực: Góp phần thực hiện tốt </w:t>
      </w:r>
      <w:r w:rsidRPr="00EA4211">
        <w:rPr>
          <w:spacing w:val="-2"/>
          <w:sz w:val="28"/>
          <w:szCs w:val="28"/>
        </w:rPr>
        <w:t>Nghị quyết số 45-NQ/TW ngày 24/01/2019 của Bộ Chính trị về xây dựng và phát triển thành phố Hải Phòng đến năm 2030, tầm nhìn đến năm 2045 đã xác định một trong những nhiệm vụ và giải pháp là “</w:t>
      </w:r>
      <w:r w:rsidRPr="00EA4211">
        <w:rPr>
          <w:i/>
          <w:spacing w:val="-2"/>
          <w:sz w:val="28"/>
          <w:szCs w:val="28"/>
        </w:rPr>
        <w:t>Gắn phát triển kinh tế với thực hiện tiến bộ và công bằng xã hội; không ngừng nâng cao đời sống vật chất và tinh thần của nhân dân</w:t>
      </w:r>
      <w:r w:rsidRPr="00EA4211">
        <w:rPr>
          <w:spacing w:val="-2"/>
          <w:sz w:val="28"/>
          <w:szCs w:val="28"/>
        </w:rPr>
        <w:t>”</w:t>
      </w:r>
      <w:r w:rsidRPr="00EA4211">
        <w:rPr>
          <w:spacing w:val="-2"/>
          <w:sz w:val="28"/>
          <w:szCs w:val="28"/>
          <w:lang w:val="en-US"/>
        </w:rPr>
        <w:t>.</w:t>
      </w:r>
    </w:p>
    <w:p w14:paraId="456D95CE" w14:textId="77777777" w:rsidR="004D096A" w:rsidRPr="00EA4211" w:rsidRDefault="004D096A" w:rsidP="00923E90">
      <w:pPr>
        <w:spacing w:line="360" w:lineRule="exact"/>
        <w:ind w:firstLine="720"/>
        <w:jc w:val="both"/>
        <w:rPr>
          <w:sz w:val="28"/>
          <w:szCs w:val="28"/>
          <w:lang w:val="nl-NL"/>
        </w:rPr>
      </w:pPr>
      <w:r w:rsidRPr="00EA4211">
        <w:rPr>
          <w:sz w:val="28"/>
          <w:szCs w:val="28"/>
          <w:lang w:val="nl-NL"/>
        </w:rPr>
        <w:t>- Tác động tiêu cực: Làm tăng chi ngân sách thành phố, tuy nhiên mức tăng này không ảnh hưởng nhiều đến khả năng cân đối ngân sách của thành phố.</w:t>
      </w:r>
    </w:p>
    <w:p w14:paraId="1818EA03" w14:textId="589BCD47" w:rsidR="004D096A" w:rsidRPr="00EA4211" w:rsidRDefault="004D096A" w:rsidP="00923E90">
      <w:pPr>
        <w:pStyle w:val="BodyText"/>
        <w:tabs>
          <w:tab w:val="left" w:pos="0"/>
        </w:tabs>
        <w:spacing w:after="0" w:line="360" w:lineRule="exact"/>
        <w:jc w:val="both"/>
        <w:rPr>
          <w:i/>
          <w:sz w:val="28"/>
          <w:szCs w:val="28"/>
          <w:lang w:val="en-US"/>
        </w:rPr>
      </w:pPr>
      <w:r w:rsidRPr="00EA4211">
        <w:rPr>
          <w:sz w:val="28"/>
          <w:szCs w:val="28"/>
          <w:lang w:val="en-US"/>
        </w:rPr>
        <w:tab/>
      </w:r>
      <w:r w:rsidRPr="00EA4211">
        <w:rPr>
          <w:i/>
          <w:sz w:val="28"/>
          <w:szCs w:val="28"/>
          <w:lang w:val="en-US"/>
        </w:rPr>
        <w:t>* Tác động về xã hội:</w:t>
      </w:r>
    </w:p>
    <w:p w14:paraId="0ED63754" w14:textId="61273AEF" w:rsidR="004D096A" w:rsidRPr="00EA4211" w:rsidRDefault="004D096A" w:rsidP="00923E90">
      <w:pPr>
        <w:pStyle w:val="NormalWeb"/>
        <w:tabs>
          <w:tab w:val="left" w:pos="567"/>
        </w:tabs>
        <w:autoSpaceDE w:val="0"/>
        <w:autoSpaceDN w:val="0"/>
        <w:spacing w:before="0" w:beforeAutospacing="0" w:after="0" w:afterAutospacing="0" w:line="360" w:lineRule="exact"/>
        <w:ind w:firstLine="567"/>
        <w:jc w:val="both"/>
        <w:rPr>
          <w:sz w:val="28"/>
          <w:szCs w:val="28"/>
          <w:lang w:val="nl-NL"/>
        </w:rPr>
      </w:pPr>
      <w:r w:rsidRPr="00EA4211">
        <w:rPr>
          <w:sz w:val="28"/>
          <w:szCs w:val="28"/>
          <w:lang w:val="nl-NL"/>
        </w:rPr>
        <w:t xml:space="preserve">Việc thực hiện chính sách </w:t>
      </w:r>
      <w:r w:rsidRPr="00EA4211">
        <w:rPr>
          <w:sz w:val="28"/>
          <w:szCs w:val="28"/>
        </w:rPr>
        <w:t>đặc thù này</w:t>
      </w:r>
      <w:r w:rsidRPr="00EA4211">
        <w:rPr>
          <w:sz w:val="28"/>
          <w:szCs w:val="28"/>
          <w:lang w:val="nl-NL"/>
        </w:rPr>
        <w:t xml:space="preserve"> thể hiện sự quan tâm của thành phố đối với người cai nghiện ma tuý tự nguyện</w:t>
      </w:r>
      <w:r w:rsidRPr="00EA4211">
        <w:rPr>
          <w:rFonts w:eastAsia="Arial"/>
          <w:iCs/>
          <w:sz w:val="28"/>
          <w:szCs w:val="28"/>
        </w:rPr>
        <w:t xml:space="preserve">, giúp cho các đối tượng có điều kiện </w:t>
      </w:r>
      <w:r w:rsidRPr="00EA4211">
        <w:rPr>
          <w:rFonts w:eastAsia="Arial"/>
          <w:iCs/>
          <w:sz w:val="28"/>
          <w:szCs w:val="28"/>
        </w:rPr>
        <w:lastRenderedPageBreak/>
        <w:t xml:space="preserve">sinh hoạt, vui chơi giải trí tốt hơn, </w:t>
      </w:r>
      <w:r w:rsidRPr="00EA4211">
        <w:rPr>
          <w:sz w:val="28"/>
          <w:szCs w:val="28"/>
        </w:rPr>
        <w:t>động viên đối tượng yên tâm cai nghiện, góp phần đảm bảo an ninh trật tự trên địa bàn thành phố.</w:t>
      </w:r>
    </w:p>
    <w:p w14:paraId="4B155ADF" w14:textId="77777777" w:rsidR="004D096A" w:rsidRPr="00EA4211" w:rsidRDefault="004D096A" w:rsidP="00923E90">
      <w:pPr>
        <w:spacing w:line="360" w:lineRule="exact"/>
        <w:ind w:firstLine="567"/>
        <w:jc w:val="both"/>
        <w:rPr>
          <w:sz w:val="28"/>
          <w:szCs w:val="28"/>
          <w:lang w:val="nl-NL"/>
        </w:rPr>
      </w:pPr>
      <w:r w:rsidRPr="00EA4211">
        <w:rPr>
          <w:i/>
          <w:sz w:val="28"/>
          <w:szCs w:val="28"/>
          <w:lang w:val="en-US"/>
        </w:rPr>
        <w:tab/>
        <w:t>* Tác động về giới:</w:t>
      </w:r>
      <w:r w:rsidRPr="00EA4211">
        <w:rPr>
          <w:sz w:val="28"/>
          <w:szCs w:val="28"/>
          <w:lang w:val="nl-NL"/>
        </w:rPr>
        <w:t xml:space="preserve"> Không có tác động về giới vì đối tượng thụ hưởng chính sách này được áp dụng chung cho cả nam và nữ, bảo đảm sự bình đẳng về giới (không phân biệt nam - nữ) trong thụ hưởng chính sách.</w:t>
      </w:r>
    </w:p>
    <w:p w14:paraId="0D4BF02F" w14:textId="77777777" w:rsidR="004D096A" w:rsidRPr="00EA4211" w:rsidRDefault="004D096A" w:rsidP="00923E90">
      <w:pPr>
        <w:pStyle w:val="BodyText"/>
        <w:tabs>
          <w:tab w:val="left" w:pos="0"/>
        </w:tabs>
        <w:spacing w:after="0" w:line="360" w:lineRule="exact"/>
        <w:jc w:val="both"/>
        <w:rPr>
          <w:sz w:val="28"/>
          <w:szCs w:val="28"/>
          <w:lang w:val="en-US"/>
        </w:rPr>
      </w:pPr>
      <w:r w:rsidRPr="00EA4211">
        <w:rPr>
          <w:i/>
          <w:sz w:val="28"/>
          <w:szCs w:val="28"/>
          <w:lang w:val="en-US"/>
        </w:rPr>
        <w:tab/>
        <w:t>* Tác động của thủ tục hành chính:</w:t>
      </w:r>
      <w:r w:rsidRPr="00EA4211">
        <w:rPr>
          <w:sz w:val="28"/>
          <w:szCs w:val="28"/>
          <w:lang w:val="en-US"/>
        </w:rPr>
        <w:t xml:space="preserve"> Không phát sinh thủ tục hành chính.</w:t>
      </w:r>
    </w:p>
    <w:p w14:paraId="354A0661" w14:textId="77777777" w:rsidR="004D096A" w:rsidRPr="00EA4211" w:rsidRDefault="004D096A" w:rsidP="00923E90">
      <w:pPr>
        <w:pStyle w:val="BodyText"/>
        <w:tabs>
          <w:tab w:val="left" w:pos="0"/>
        </w:tabs>
        <w:spacing w:after="0" w:line="360" w:lineRule="exact"/>
        <w:jc w:val="both"/>
        <w:rPr>
          <w:i/>
          <w:sz w:val="28"/>
          <w:szCs w:val="28"/>
          <w:lang w:val="en-US"/>
        </w:rPr>
      </w:pPr>
      <w:r w:rsidRPr="00EA4211">
        <w:rPr>
          <w:i/>
          <w:sz w:val="28"/>
          <w:szCs w:val="28"/>
          <w:lang w:val="en-US"/>
        </w:rPr>
        <w:tab/>
        <w:t>* Tác động đối với hệ thống pháp luật:</w:t>
      </w:r>
    </w:p>
    <w:p w14:paraId="73E37FC4" w14:textId="77777777" w:rsidR="004D096A" w:rsidRPr="00EA4211" w:rsidRDefault="004D096A" w:rsidP="00923E90">
      <w:pPr>
        <w:spacing w:line="360" w:lineRule="exact"/>
        <w:ind w:firstLine="720"/>
        <w:jc w:val="both"/>
        <w:rPr>
          <w:sz w:val="28"/>
          <w:szCs w:val="28"/>
          <w:lang w:val="nl-NL"/>
        </w:rPr>
      </w:pPr>
      <w:r w:rsidRPr="00EA4211">
        <w:rPr>
          <w:sz w:val="28"/>
          <w:szCs w:val="28"/>
          <w:lang w:val="nl-NL"/>
        </w:rPr>
        <w:t>- Việc đề xuất Hội đồng nhân dân thành phố ban hành Nghị quyết là phù hợp, đúng thẩm quyền quy định của Luật Tổ chức chính quyền địa phương năm 2015, Luật Ngân sách Nhà nước năm 2015.</w:t>
      </w:r>
    </w:p>
    <w:p w14:paraId="79A97BCF" w14:textId="70A7809D" w:rsidR="004D096A" w:rsidRPr="00EA4211" w:rsidRDefault="004D096A" w:rsidP="00923E90">
      <w:pPr>
        <w:spacing w:line="360" w:lineRule="exact"/>
        <w:ind w:firstLine="720"/>
        <w:jc w:val="both"/>
        <w:rPr>
          <w:sz w:val="28"/>
          <w:szCs w:val="28"/>
          <w:lang w:val="nl-NL"/>
        </w:rPr>
      </w:pPr>
      <w:r w:rsidRPr="00EA4211">
        <w:rPr>
          <w:sz w:val="28"/>
          <w:szCs w:val="28"/>
          <w:lang w:val="nl-NL"/>
        </w:rPr>
        <w:t xml:space="preserve">- Góp phần hoàn thiện hệ thống văn bản quy phạm pháp luật của thành phố, phù hợp với các văn bản quy phạm pháp luật hiện hành, nâng cao hiệu lực, hiệu quả chỉ đạo, điều hành của Ủy ban nhân dân thành phố đối với chính sách hỗ trợ đặc thù cho </w:t>
      </w:r>
      <w:r w:rsidR="00785617" w:rsidRPr="00EA4211">
        <w:rPr>
          <w:sz w:val="28"/>
          <w:szCs w:val="28"/>
          <w:lang w:val="nl-NL"/>
        </w:rPr>
        <w:t>người cai nghiện ma tuý tự nguyện</w:t>
      </w:r>
      <w:r w:rsidRPr="00EA4211">
        <w:rPr>
          <w:sz w:val="28"/>
          <w:szCs w:val="28"/>
          <w:lang w:val="nl-NL"/>
        </w:rPr>
        <w:t xml:space="preserve"> tại các cơ sở cai nghiện ma túy trên địa bàn thành phố Hải Phòng.</w:t>
      </w:r>
    </w:p>
    <w:p w14:paraId="6CDEBE1A" w14:textId="10868BEB" w:rsidR="004C3F10" w:rsidRPr="00EA4211" w:rsidRDefault="004D096A" w:rsidP="00923E90">
      <w:pPr>
        <w:pStyle w:val="BodyText"/>
        <w:tabs>
          <w:tab w:val="left" w:pos="0"/>
        </w:tabs>
        <w:spacing w:after="0" w:line="360" w:lineRule="exact"/>
        <w:jc w:val="both"/>
        <w:rPr>
          <w:i/>
          <w:sz w:val="28"/>
          <w:szCs w:val="28"/>
          <w:lang w:val="en-US"/>
        </w:rPr>
      </w:pPr>
      <w:r w:rsidRPr="00EA4211">
        <w:rPr>
          <w:i/>
          <w:sz w:val="28"/>
          <w:szCs w:val="28"/>
          <w:lang w:val="en-US"/>
        </w:rPr>
        <w:tab/>
      </w:r>
      <w:r w:rsidR="00CD2DF0" w:rsidRPr="00EA4211">
        <w:rPr>
          <w:i/>
          <w:sz w:val="28"/>
          <w:szCs w:val="28"/>
          <w:lang w:val="en-US"/>
        </w:rPr>
        <w:t>3</w:t>
      </w:r>
      <w:r w:rsidR="004C3F10" w:rsidRPr="00EA4211">
        <w:rPr>
          <w:i/>
          <w:sz w:val="28"/>
          <w:szCs w:val="28"/>
          <w:lang w:val="en-US"/>
        </w:rPr>
        <w:t>.5. Kiến nghị giải pháp lựa chọn (trong đó có xác định thẩm quyền ban hành chính sách để giải quyết vấn đề).</w:t>
      </w:r>
    </w:p>
    <w:p w14:paraId="382FE834" w14:textId="3E5391CA" w:rsidR="004C3F10" w:rsidRPr="00EA4211" w:rsidRDefault="004C3F10" w:rsidP="00923E90">
      <w:pPr>
        <w:spacing w:line="360" w:lineRule="exact"/>
        <w:ind w:firstLine="562"/>
        <w:jc w:val="both"/>
        <w:rPr>
          <w:rFonts w:eastAsiaTheme="minorEastAsia" w:cstheme="minorBidi"/>
          <w:sz w:val="28"/>
          <w:szCs w:val="28"/>
        </w:rPr>
      </w:pPr>
      <w:r w:rsidRPr="00EA4211">
        <w:rPr>
          <w:sz w:val="28"/>
          <w:szCs w:val="28"/>
          <w:lang w:val="en-US"/>
        </w:rPr>
        <w:t xml:space="preserve">Từ việc phân tích, so sánh những tác động tích cực, tiêu cực của các giải pháp trên, Sở Lao động - Thương binh và Xã hội kính đề nghị Uỷ ban nhân dân thành phố trình Hội đồng nhân dân thành phố ban hành Nghị quyết trong đó có nội dung </w:t>
      </w:r>
      <w:r w:rsidR="00202F7E" w:rsidRPr="00EA4211">
        <w:rPr>
          <w:sz w:val="28"/>
          <w:szCs w:val="28"/>
          <w:lang w:val="en-US"/>
        </w:rPr>
        <w:t xml:space="preserve">hỗ trợ </w:t>
      </w:r>
      <w:r w:rsidR="00202F7E" w:rsidRPr="00EA4211">
        <w:rPr>
          <w:sz w:val="28"/>
          <w:szCs w:val="28"/>
        </w:rPr>
        <w:t>tiền điện, nước sinh hoạt; tiền hoạt động văn hoá, văn nghệ, thể dục, thể thao, đọc sách, báo, xem truyền hình và các hoạt động vui chơi giải trí khác cho đối tượng cai nghiện tự nguyện tại các cơ sở cai nghiện ma túy công lập trên địa bàn thành phố</w:t>
      </w:r>
      <w:r w:rsidR="00202F7E" w:rsidRPr="00EA4211">
        <w:rPr>
          <w:sz w:val="28"/>
          <w:szCs w:val="28"/>
          <w:lang w:val="en-US"/>
        </w:rPr>
        <w:t>, cụ thể như sau</w:t>
      </w:r>
      <w:r w:rsidRPr="00EA4211">
        <w:rPr>
          <w:sz w:val="28"/>
          <w:szCs w:val="28"/>
        </w:rPr>
        <w:t>:</w:t>
      </w:r>
    </w:p>
    <w:p w14:paraId="1DCD60D1" w14:textId="77777777" w:rsidR="00202F7E" w:rsidRPr="00EA4211" w:rsidRDefault="00202F7E" w:rsidP="00923E90">
      <w:pPr>
        <w:shd w:val="clear" w:color="auto" w:fill="FFFFFF"/>
        <w:spacing w:line="360" w:lineRule="exact"/>
        <w:ind w:firstLine="567"/>
        <w:jc w:val="both"/>
        <w:rPr>
          <w:sz w:val="28"/>
          <w:szCs w:val="28"/>
          <w:lang w:val="en-US"/>
        </w:rPr>
      </w:pPr>
      <w:r w:rsidRPr="00EA4211">
        <w:rPr>
          <w:sz w:val="28"/>
          <w:szCs w:val="28"/>
          <w:lang w:val="en-US"/>
        </w:rPr>
        <w:t>- Hỗ trợ tiền điện, nước sinh hoạt: 100.000 đồng/người/tháng.</w:t>
      </w:r>
    </w:p>
    <w:p w14:paraId="6B07F8F5" w14:textId="7C9EE764" w:rsidR="00202F7E" w:rsidRPr="00EA4211" w:rsidRDefault="00202F7E" w:rsidP="00923E90">
      <w:pPr>
        <w:shd w:val="clear" w:color="auto" w:fill="FFFFFF"/>
        <w:spacing w:line="360" w:lineRule="exact"/>
        <w:ind w:firstLine="567"/>
        <w:jc w:val="both"/>
        <w:rPr>
          <w:sz w:val="28"/>
          <w:szCs w:val="28"/>
          <w:lang w:val="en-US"/>
        </w:rPr>
      </w:pPr>
      <w:r w:rsidRPr="00EA4211">
        <w:rPr>
          <w:sz w:val="28"/>
          <w:szCs w:val="28"/>
          <w:lang w:val="en-US"/>
        </w:rPr>
        <w:t xml:space="preserve">- Hỗ trợ tiền hoạt động văn hoá, văn nghệ, thể dục, thể thao, đọc sách báo, xem truyền hình và các hoạt động vui chơi, giải trí khác: </w:t>
      </w:r>
      <w:r w:rsidR="009204AF" w:rsidRPr="00EA4211">
        <w:rPr>
          <w:sz w:val="28"/>
          <w:szCs w:val="28"/>
          <w:lang w:val="en-US"/>
        </w:rPr>
        <w:t>180.000 đồng</w:t>
      </w:r>
      <w:r w:rsidRPr="00EA4211">
        <w:rPr>
          <w:sz w:val="28"/>
          <w:szCs w:val="28"/>
          <w:lang w:val="en-US"/>
        </w:rPr>
        <w:t>/người/năm.</w:t>
      </w:r>
    </w:p>
    <w:p w14:paraId="6CD23ECF" w14:textId="2246FA42" w:rsidR="00CD2DF0" w:rsidRPr="00EA4211" w:rsidRDefault="004C3F10" w:rsidP="009F31C2">
      <w:pPr>
        <w:spacing w:line="360" w:lineRule="exact"/>
        <w:ind w:firstLine="567"/>
        <w:jc w:val="both"/>
        <w:rPr>
          <w:i/>
          <w:sz w:val="28"/>
          <w:szCs w:val="28"/>
        </w:rPr>
      </w:pPr>
      <w:r w:rsidRPr="00EA4211">
        <w:rPr>
          <w:i/>
          <w:sz w:val="28"/>
          <w:szCs w:val="28"/>
          <w:lang w:val="en-US"/>
        </w:rPr>
        <w:t xml:space="preserve">Xác định thẩm quyền ban hành chính sách: </w:t>
      </w:r>
      <w:r w:rsidRPr="00EA4211">
        <w:rPr>
          <w:sz w:val="28"/>
          <w:szCs w:val="28"/>
        </w:rPr>
        <w:t xml:space="preserve">Khoản 3, Điều 21 Nghị định số 163/2016/NĐ-CP ngày 21/12/2016 của Chính phủ quy định chi tiết thi hành một số điều của Luật ngân sách nhà nước quy định: </w:t>
      </w:r>
      <w:r w:rsidRPr="00EA4211">
        <w:rPr>
          <w:i/>
          <w:sz w:val="28"/>
          <w:szCs w:val="28"/>
        </w:rPr>
        <w:t>Thẩm quyền của Hội đồng nhân dân cấp tỉnh “Quyết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w:t>
      </w:r>
      <w:r w:rsidR="00E34C1D" w:rsidRPr="00EA4211">
        <w:rPr>
          <w:i/>
          <w:sz w:val="28"/>
          <w:szCs w:val="28"/>
          <w:lang w:val="en-US"/>
        </w:rPr>
        <w:t>”</w:t>
      </w:r>
      <w:r w:rsidRPr="00EA4211">
        <w:rPr>
          <w:i/>
          <w:sz w:val="28"/>
          <w:szCs w:val="28"/>
        </w:rPr>
        <w:t xml:space="preserve">. </w:t>
      </w:r>
    </w:p>
    <w:p w14:paraId="68551BB5" w14:textId="0BF90F72" w:rsidR="00BF1B5F" w:rsidRPr="00EA4211" w:rsidRDefault="00BF1B5F" w:rsidP="00923E90">
      <w:pPr>
        <w:spacing w:line="360" w:lineRule="exact"/>
        <w:ind w:firstLine="567"/>
        <w:jc w:val="both"/>
        <w:rPr>
          <w:b/>
          <w:bCs/>
          <w:kern w:val="36"/>
          <w:lang w:val="en-US"/>
        </w:rPr>
      </w:pPr>
      <w:r w:rsidRPr="00EA4211">
        <w:rPr>
          <w:b/>
          <w:bCs/>
          <w:kern w:val="36"/>
          <w:lang w:val="en-US"/>
        </w:rPr>
        <w:t>III</w:t>
      </w:r>
      <w:r w:rsidRPr="00EA4211">
        <w:rPr>
          <w:b/>
          <w:bCs/>
          <w:kern w:val="36"/>
          <w:sz w:val="28"/>
          <w:szCs w:val="28"/>
          <w:lang w:val="en-US"/>
        </w:rPr>
        <w:t xml:space="preserve">. </w:t>
      </w:r>
      <w:r w:rsidR="00976769" w:rsidRPr="00EA4211">
        <w:rPr>
          <w:b/>
          <w:bCs/>
          <w:kern w:val="36"/>
          <w:sz w:val="28"/>
          <w:szCs w:val="28"/>
          <w:lang w:val="en-US"/>
        </w:rPr>
        <w:t>Ý KIẾN</w:t>
      </w:r>
      <w:r w:rsidR="00662784" w:rsidRPr="00EA4211">
        <w:rPr>
          <w:b/>
          <w:bCs/>
          <w:kern w:val="36"/>
          <w:sz w:val="28"/>
          <w:szCs w:val="28"/>
          <w:lang w:val="en-US"/>
        </w:rPr>
        <w:t xml:space="preserve"> THAM VẤN</w:t>
      </w:r>
      <w:r w:rsidR="006D2318" w:rsidRPr="00EA4211">
        <w:rPr>
          <w:b/>
          <w:bCs/>
          <w:kern w:val="36"/>
          <w:sz w:val="28"/>
          <w:szCs w:val="28"/>
          <w:lang w:val="en-US"/>
        </w:rPr>
        <w:t>.</w:t>
      </w:r>
    </w:p>
    <w:p w14:paraId="2414CDB1" w14:textId="4921A029" w:rsidR="00BF1B5F" w:rsidRPr="00EA4211" w:rsidRDefault="00BF1B5F" w:rsidP="00923E90">
      <w:pPr>
        <w:pStyle w:val="BodyTextIndent"/>
        <w:spacing w:before="0" w:line="360" w:lineRule="exact"/>
        <w:ind w:firstLine="567"/>
        <w:rPr>
          <w:b w:val="0"/>
          <w:i/>
          <w:lang w:val="vi-VN"/>
        </w:rPr>
      </w:pPr>
      <w:r w:rsidRPr="00EA4211">
        <w:rPr>
          <w:b w:val="0"/>
          <w:bCs/>
          <w:kern w:val="36"/>
        </w:rPr>
        <w:t xml:space="preserve">Dự thảo </w:t>
      </w:r>
      <w:r w:rsidRPr="00EA4211">
        <w:rPr>
          <w:b w:val="0"/>
        </w:rPr>
        <w:t xml:space="preserve">Nghị quyết </w:t>
      </w:r>
      <w:r w:rsidR="00E62312" w:rsidRPr="00EA4211">
        <w:rPr>
          <w:b w:val="0"/>
        </w:rPr>
        <w:t xml:space="preserve">của Hội đồng nhân dân thành phố </w:t>
      </w:r>
      <w:r w:rsidR="008E0FA9" w:rsidRPr="00EA4211">
        <w:rPr>
          <w:b w:val="0"/>
          <w:i/>
        </w:rPr>
        <w:t>“</w:t>
      </w:r>
      <w:r w:rsidR="00A15A1C" w:rsidRPr="00EA4211">
        <w:rPr>
          <w:rStyle w:val="text"/>
          <w:b w:val="0"/>
          <w:i/>
          <w:lang w:val="pt-BR"/>
        </w:rPr>
        <w:t xml:space="preserve">Quy định chính sách hỗ trợ cho người cai nghiện ma túy tập trung và viên chức, người lao động, bác </w:t>
      </w:r>
      <w:r w:rsidR="00A15A1C" w:rsidRPr="00EA4211">
        <w:rPr>
          <w:rStyle w:val="text"/>
          <w:b w:val="0"/>
          <w:i/>
          <w:lang w:val="pt-BR"/>
        </w:rPr>
        <w:lastRenderedPageBreak/>
        <w:t>sỹ làm việc tại các Cơ sở cai nghiện ma túy công lập</w:t>
      </w:r>
      <w:r w:rsidR="003900CA" w:rsidRPr="00EA4211">
        <w:rPr>
          <w:rStyle w:val="text"/>
          <w:b w:val="0"/>
          <w:i/>
          <w:lang w:val="pt-BR"/>
        </w:rPr>
        <w:t>; chính sách hỗ trợ cho lực lượng chuyên trách phòng, chống tội phạm ma túy trên địa bàn thành phố Hải Phòng</w:t>
      </w:r>
      <w:r w:rsidR="008E0FA9" w:rsidRPr="00EA4211">
        <w:rPr>
          <w:rStyle w:val="text"/>
          <w:b w:val="0"/>
          <w:i/>
          <w:lang w:val="pt-BR"/>
        </w:rPr>
        <w:t>”</w:t>
      </w:r>
      <w:r w:rsidR="004025B1" w:rsidRPr="00EA4211">
        <w:rPr>
          <w:rStyle w:val="text"/>
          <w:b w:val="0"/>
          <w:i/>
          <w:lang w:val="pt-BR"/>
        </w:rPr>
        <w:t xml:space="preserve"> </w:t>
      </w:r>
      <w:r w:rsidR="00201844" w:rsidRPr="00EA4211">
        <w:rPr>
          <w:b w:val="0"/>
          <w:bCs/>
          <w:kern w:val="36"/>
        </w:rPr>
        <w:t>được gửi đến các cơ quan Trung ương, các S</w:t>
      </w:r>
      <w:r w:rsidRPr="00EA4211">
        <w:rPr>
          <w:b w:val="0"/>
          <w:bCs/>
          <w:kern w:val="36"/>
        </w:rPr>
        <w:t>ở, ngành, địa phương, đơn vị liên quan lấy ý kiến góp ý; dự thảo cũng</w:t>
      </w:r>
      <w:r w:rsidR="006E0E82" w:rsidRPr="00EA4211">
        <w:rPr>
          <w:b w:val="0"/>
          <w:bCs/>
          <w:kern w:val="36"/>
        </w:rPr>
        <w:t xml:space="preserve"> được đăng trên Cổng Thông tin đ</w:t>
      </w:r>
      <w:r w:rsidRPr="00EA4211">
        <w:rPr>
          <w:b w:val="0"/>
          <w:bCs/>
          <w:kern w:val="36"/>
        </w:rPr>
        <w:t>iện tử của thành ph</w:t>
      </w:r>
      <w:r w:rsidR="00E62312" w:rsidRPr="00EA4211">
        <w:rPr>
          <w:b w:val="0"/>
          <w:bCs/>
          <w:kern w:val="36"/>
        </w:rPr>
        <w:t xml:space="preserve">ố để lấy ý kiến các tổ chức và </w:t>
      </w:r>
      <w:r w:rsidR="00693260" w:rsidRPr="00EA4211">
        <w:rPr>
          <w:b w:val="0"/>
          <w:bCs/>
          <w:kern w:val="36"/>
        </w:rPr>
        <w:t>N</w:t>
      </w:r>
      <w:r w:rsidRPr="00EA4211">
        <w:rPr>
          <w:b w:val="0"/>
          <w:bCs/>
          <w:kern w:val="36"/>
        </w:rPr>
        <w:t>hân dân.</w:t>
      </w:r>
      <w:r w:rsidR="00582366" w:rsidRPr="00EA4211">
        <w:rPr>
          <w:b w:val="0"/>
          <w:bCs/>
          <w:kern w:val="36"/>
        </w:rPr>
        <w:t xml:space="preserve"> </w:t>
      </w:r>
    </w:p>
    <w:p w14:paraId="4D23B819" w14:textId="74B742ED" w:rsidR="00BF1B5F" w:rsidRPr="00EA4211" w:rsidRDefault="00BF1B5F" w:rsidP="00923E90">
      <w:pPr>
        <w:spacing w:line="360" w:lineRule="exact"/>
        <w:ind w:firstLine="720"/>
        <w:jc w:val="both"/>
        <w:rPr>
          <w:bCs/>
          <w:kern w:val="36"/>
          <w:sz w:val="28"/>
          <w:szCs w:val="28"/>
          <w:lang w:val="en-US"/>
        </w:rPr>
      </w:pPr>
      <w:r w:rsidRPr="00EA4211">
        <w:rPr>
          <w:bCs/>
          <w:kern w:val="36"/>
          <w:sz w:val="28"/>
          <w:szCs w:val="28"/>
          <w:lang w:val="en-US"/>
        </w:rPr>
        <w:t>Trên cơ s</w:t>
      </w:r>
      <w:r w:rsidR="006D2318" w:rsidRPr="00EA4211">
        <w:rPr>
          <w:bCs/>
          <w:kern w:val="36"/>
          <w:sz w:val="28"/>
          <w:szCs w:val="28"/>
          <w:lang w:val="en-US"/>
        </w:rPr>
        <w:t>ở ý kiến góp ý của các cơ quan T</w:t>
      </w:r>
      <w:r w:rsidRPr="00EA4211">
        <w:rPr>
          <w:bCs/>
          <w:kern w:val="36"/>
          <w:sz w:val="28"/>
          <w:szCs w:val="28"/>
          <w:lang w:val="en-US"/>
        </w:rPr>
        <w:t xml:space="preserve">rung ương, các </w:t>
      </w:r>
      <w:r w:rsidR="00201844" w:rsidRPr="00EA4211">
        <w:rPr>
          <w:bCs/>
          <w:kern w:val="36"/>
          <w:sz w:val="28"/>
          <w:szCs w:val="28"/>
          <w:lang w:val="en-US"/>
        </w:rPr>
        <w:t>S</w:t>
      </w:r>
      <w:r w:rsidRPr="00EA4211">
        <w:rPr>
          <w:bCs/>
          <w:kern w:val="36"/>
          <w:sz w:val="28"/>
          <w:szCs w:val="28"/>
          <w:lang w:val="en-US"/>
        </w:rPr>
        <w:t xml:space="preserve">ở, ngành, địa phương, đơn vị liên quan, Sở Lao động </w:t>
      </w:r>
      <w:r w:rsidR="003107DD" w:rsidRPr="00EA4211">
        <w:rPr>
          <w:bCs/>
          <w:kern w:val="36"/>
          <w:sz w:val="28"/>
          <w:szCs w:val="28"/>
          <w:lang w:val="en-US"/>
        </w:rPr>
        <w:t>-</w:t>
      </w:r>
      <w:r w:rsidRPr="00EA4211">
        <w:rPr>
          <w:bCs/>
          <w:kern w:val="36"/>
          <w:sz w:val="28"/>
          <w:szCs w:val="28"/>
          <w:lang w:val="en-US"/>
        </w:rPr>
        <w:t xml:space="preserve"> Thương binh</w:t>
      </w:r>
      <w:r w:rsidR="006E0E82" w:rsidRPr="00EA4211">
        <w:rPr>
          <w:bCs/>
          <w:kern w:val="36"/>
          <w:sz w:val="28"/>
          <w:szCs w:val="28"/>
          <w:lang w:val="en-US"/>
        </w:rPr>
        <w:t xml:space="preserve"> và Xã hội </w:t>
      </w:r>
      <w:r w:rsidR="009204AF" w:rsidRPr="00EA4211">
        <w:rPr>
          <w:bCs/>
          <w:kern w:val="36"/>
          <w:sz w:val="28"/>
          <w:szCs w:val="28"/>
          <w:lang w:val="en-US"/>
        </w:rPr>
        <w:t xml:space="preserve">đã </w:t>
      </w:r>
      <w:r w:rsidR="006E0E82" w:rsidRPr="00EA4211">
        <w:rPr>
          <w:bCs/>
          <w:kern w:val="36"/>
          <w:sz w:val="28"/>
          <w:szCs w:val="28"/>
          <w:lang w:val="en-US"/>
        </w:rPr>
        <w:t xml:space="preserve">tiếp thu, hoàn thiện </w:t>
      </w:r>
      <w:r w:rsidRPr="00EA4211">
        <w:rPr>
          <w:bCs/>
          <w:kern w:val="36"/>
          <w:sz w:val="28"/>
          <w:szCs w:val="28"/>
          <w:lang w:val="en-US"/>
        </w:rPr>
        <w:t>hồ sơ đề nghị xây dựng Nghị quyết (có Báo cáo tổng hợp, tiếp thu, giải trình ý kiến góp ý vào hồ sơ xây dựng Nghị quyết bằng văn bản gửi riêng).</w:t>
      </w:r>
    </w:p>
    <w:p w14:paraId="6E5A64C8" w14:textId="77777777" w:rsidR="00BF1B5F" w:rsidRPr="00EA4211" w:rsidRDefault="00BF1B5F" w:rsidP="00923E90">
      <w:pPr>
        <w:spacing w:line="360" w:lineRule="exact"/>
        <w:ind w:firstLine="720"/>
        <w:jc w:val="both"/>
        <w:rPr>
          <w:b/>
          <w:bCs/>
          <w:kern w:val="36"/>
          <w:sz w:val="28"/>
          <w:szCs w:val="28"/>
          <w:lang w:val="en-US"/>
        </w:rPr>
      </w:pPr>
      <w:r w:rsidRPr="00EA4211">
        <w:rPr>
          <w:b/>
          <w:bCs/>
          <w:kern w:val="36"/>
          <w:sz w:val="28"/>
          <w:szCs w:val="28"/>
          <w:lang w:val="en-US"/>
        </w:rPr>
        <w:t>IV. GIÁM SÁT VÀ ĐÁNH GIÁ</w:t>
      </w:r>
      <w:r w:rsidR="006D2318" w:rsidRPr="00EA4211">
        <w:rPr>
          <w:b/>
          <w:bCs/>
          <w:kern w:val="36"/>
          <w:sz w:val="28"/>
          <w:szCs w:val="28"/>
          <w:lang w:val="en-US"/>
        </w:rPr>
        <w:t>.</w:t>
      </w:r>
    </w:p>
    <w:p w14:paraId="1CD9345C" w14:textId="77777777" w:rsidR="00BF1B5F" w:rsidRPr="00EA4211" w:rsidRDefault="00BF1B5F" w:rsidP="00923E90">
      <w:pPr>
        <w:numPr>
          <w:ilvl w:val="0"/>
          <w:numId w:val="26"/>
        </w:numPr>
        <w:spacing w:line="360" w:lineRule="exact"/>
        <w:jc w:val="both"/>
        <w:rPr>
          <w:b/>
          <w:bCs/>
          <w:kern w:val="36"/>
          <w:sz w:val="28"/>
          <w:szCs w:val="28"/>
          <w:lang w:val="en-US"/>
        </w:rPr>
      </w:pPr>
      <w:r w:rsidRPr="00EA4211">
        <w:rPr>
          <w:b/>
          <w:bCs/>
          <w:kern w:val="36"/>
          <w:sz w:val="28"/>
          <w:szCs w:val="28"/>
          <w:lang w:val="en-US"/>
        </w:rPr>
        <w:t>Cơ quan chịu trách nhiệm thi hành</w:t>
      </w:r>
      <w:r w:rsidR="006D2318" w:rsidRPr="00EA4211">
        <w:rPr>
          <w:b/>
          <w:bCs/>
          <w:kern w:val="36"/>
          <w:sz w:val="28"/>
          <w:szCs w:val="28"/>
          <w:lang w:val="en-US"/>
        </w:rPr>
        <w:t>.</w:t>
      </w:r>
    </w:p>
    <w:p w14:paraId="53BA6FE2" w14:textId="4628EC80" w:rsidR="00111CB4" w:rsidRPr="00EA4211" w:rsidRDefault="003F3B27" w:rsidP="00923E90">
      <w:pPr>
        <w:spacing w:line="360" w:lineRule="exact"/>
        <w:ind w:firstLine="720"/>
        <w:jc w:val="both"/>
        <w:rPr>
          <w:bCs/>
          <w:kern w:val="36"/>
          <w:sz w:val="28"/>
          <w:szCs w:val="28"/>
          <w:lang w:val="en-US"/>
        </w:rPr>
      </w:pPr>
      <w:r w:rsidRPr="00EA4211">
        <w:rPr>
          <w:bCs/>
          <w:kern w:val="36"/>
          <w:sz w:val="28"/>
          <w:szCs w:val="28"/>
          <w:lang w:val="en-US"/>
        </w:rPr>
        <w:t>-</w:t>
      </w:r>
      <w:r w:rsidR="00111CB4" w:rsidRPr="00EA4211">
        <w:rPr>
          <w:bCs/>
          <w:kern w:val="36"/>
          <w:sz w:val="28"/>
          <w:szCs w:val="28"/>
          <w:lang w:val="en-US"/>
        </w:rPr>
        <w:t xml:space="preserve"> Ủy ban nhân dân thành phố chỉ đạo tổ chức thực hiện.</w:t>
      </w:r>
    </w:p>
    <w:p w14:paraId="0A0DF045" w14:textId="49D4927F" w:rsidR="009C01F6" w:rsidRPr="00EA4211" w:rsidRDefault="003F3B27" w:rsidP="00923E90">
      <w:pPr>
        <w:spacing w:line="360" w:lineRule="exact"/>
        <w:ind w:firstLine="720"/>
        <w:jc w:val="both"/>
        <w:rPr>
          <w:bCs/>
          <w:kern w:val="36"/>
          <w:sz w:val="28"/>
          <w:szCs w:val="28"/>
          <w:lang w:val="en-US"/>
        </w:rPr>
      </w:pPr>
      <w:r w:rsidRPr="00EA4211">
        <w:rPr>
          <w:bCs/>
          <w:kern w:val="36"/>
          <w:sz w:val="28"/>
          <w:szCs w:val="28"/>
          <w:lang w:val="en-US"/>
        </w:rPr>
        <w:t>-</w:t>
      </w:r>
      <w:r w:rsidR="00111CB4" w:rsidRPr="00EA4211">
        <w:rPr>
          <w:bCs/>
          <w:kern w:val="36"/>
          <w:sz w:val="28"/>
          <w:szCs w:val="28"/>
          <w:lang w:val="en-US"/>
        </w:rPr>
        <w:t xml:space="preserve"> </w:t>
      </w:r>
      <w:r w:rsidR="003107DD" w:rsidRPr="00EA4211">
        <w:rPr>
          <w:bCs/>
          <w:kern w:val="36"/>
          <w:sz w:val="28"/>
          <w:szCs w:val="28"/>
          <w:lang w:val="en-US"/>
        </w:rPr>
        <w:t>Sở Lao động - Thương binh và X</w:t>
      </w:r>
      <w:r w:rsidR="006D2318" w:rsidRPr="00EA4211">
        <w:rPr>
          <w:bCs/>
          <w:kern w:val="36"/>
          <w:sz w:val="28"/>
          <w:szCs w:val="28"/>
          <w:lang w:val="en-US"/>
        </w:rPr>
        <w:t xml:space="preserve">ã hội chủ trì phối hợp với </w:t>
      </w:r>
      <w:r w:rsidR="00DB6B3D" w:rsidRPr="00EA4211">
        <w:rPr>
          <w:bCs/>
          <w:kern w:val="36"/>
          <w:sz w:val="28"/>
          <w:szCs w:val="28"/>
          <w:lang w:val="en-US"/>
        </w:rPr>
        <w:t>Sở Tài chính</w:t>
      </w:r>
      <w:r w:rsidR="007566BA" w:rsidRPr="00EA4211">
        <w:rPr>
          <w:bCs/>
          <w:kern w:val="36"/>
          <w:sz w:val="28"/>
          <w:szCs w:val="28"/>
          <w:lang w:val="en-US"/>
        </w:rPr>
        <w:t>,</w:t>
      </w:r>
      <w:r w:rsidR="003900CA" w:rsidRPr="00EA4211">
        <w:rPr>
          <w:bCs/>
          <w:kern w:val="36"/>
          <w:sz w:val="28"/>
          <w:szCs w:val="28"/>
          <w:lang w:val="en-US"/>
        </w:rPr>
        <w:t xml:space="preserve"> </w:t>
      </w:r>
      <w:r w:rsidR="007566BA" w:rsidRPr="00EA4211">
        <w:rPr>
          <w:bCs/>
          <w:kern w:val="36"/>
          <w:sz w:val="28"/>
          <w:szCs w:val="28"/>
          <w:lang w:val="en-US"/>
        </w:rPr>
        <w:t xml:space="preserve">Công an thành phố, Bộ chỉ huy Bộ đội </w:t>
      </w:r>
      <w:r w:rsidR="00E164DA" w:rsidRPr="00EA4211">
        <w:rPr>
          <w:bCs/>
          <w:kern w:val="36"/>
          <w:sz w:val="28"/>
          <w:szCs w:val="28"/>
          <w:lang w:val="en-US"/>
        </w:rPr>
        <w:t>b</w:t>
      </w:r>
      <w:r w:rsidR="007566BA" w:rsidRPr="00EA4211">
        <w:rPr>
          <w:bCs/>
          <w:kern w:val="36"/>
          <w:sz w:val="28"/>
          <w:szCs w:val="28"/>
          <w:lang w:val="en-US"/>
        </w:rPr>
        <w:t xml:space="preserve">iên phòng thành phố, Hải quan Hải Phòng, </w:t>
      </w:r>
      <w:r w:rsidR="000D137F" w:rsidRPr="00EA4211">
        <w:rPr>
          <w:sz w:val="28"/>
          <w:szCs w:val="28"/>
        </w:rPr>
        <w:t>Bộ Tư lệnh Vùng Cảnh sát biển 1</w:t>
      </w:r>
      <w:r w:rsidR="000D137F" w:rsidRPr="00EA4211">
        <w:rPr>
          <w:sz w:val="28"/>
          <w:szCs w:val="28"/>
          <w:lang w:val="en-US"/>
        </w:rPr>
        <w:t>,</w:t>
      </w:r>
      <w:r w:rsidR="000D137F" w:rsidRPr="00EA4211">
        <w:rPr>
          <w:sz w:val="28"/>
          <w:szCs w:val="28"/>
        </w:rPr>
        <w:t xml:space="preserve"> Đoàn đặc nhiệm phòng, chống tội phạm ma túy số 1 thuộc Bộ Tư lệnh Cảnh sát biển Việt Nam</w:t>
      </w:r>
      <w:r w:rsidR="000D137F" w:rsidRPr="00EA4211">
        <w:rPr>
          <w:sz w:val="28"/>
          <w:szCs w:val="28"/>
          <w:lang w:val="en-US"/>
        </w:rPr>
        <w:t>,</w:t>
      </w:r>
      <w:r w:rsidR="003900CA" w:rsidRPr="00EA4211">
        <w:rPr>
          <w:sz w:val="28"/>
          <w:szCs w:val="28"/>
          <w:lang w:val="en-US"/>
        </w:rPr>
        <w:t xml:space="preserve"> </w:t>
      </w:r>
      <w:r w:rsidR="00E164DA" w:rsidRPr="00EA4211">
        <w:rPr>
          <w:bCs/>
          <w:kern w:val="36"/>
          <w:sz w:val="28"/>
          <w:szCs w:val="28"/>
          <w:lang w:val="en-US"/>
        </w:rPr>
        <w:t>Hải đoàn Biên phòng 38 thuộc Bộ đội biên phòng,</w:t>
      </w:r>
      <w:r w:rsidR="00E164DA" w:rsidRPr="00EA4211">
        <w:rPr>
          <w:noProof/>
          <w:lang w:val="pt-BR"/>
        </w:rPr>
        <w:t xml:space="preserve"> </w:t>
      </w:r>
      <w:r w:rsidR="00DB6B3D" w:rsidRPr="00EA4211">
        <w:rPr>
          <w:bCs/>
          <w:kern w:val="36"/>
          <w:sz w:val="28"/>
          <w:szCs w:val="28"/>
          <w:lang w:val="en-US"/>
        </w:rPr>
        <w:t>các cơ sở cai nghiện ma túy</w:t>
      </w:r>
      <w:r w:rsidR="008E0FA9" w:rsidRPr="00EA4211">
        <w:rPr>
          <w:bCs/>
          <w:kern w:val="36"/>
          <w:sz w:val="28"/>
          <w:szCs w:val="28"/>
        </w:rPr>
        <w:t xml:space="preserve"> công lập trên địa bàn thành phố </w:t>
      </w:r>
      <w:r w:rsidR="00DB6B3D" w:rsidRPr="00EA4211">
        <w:rPr>
          <w:bCs/>
          <w:kern w:val="36"/>
          <w:sz w:val="28"/>
          <w:szCs w:val="28"/>
          <w:lang w:val="en-US"/>
        </w:rPr>
        <w:t xml:space="preserve">và các đơn </w:t>
      </w:r>
      <w:r w:rsidRPr="00EA4211">
        <w:rPr>
          <w:bCs/>
          <w:kern w:val="36"/>
          <w:sz w:val="28"/>
          <w:szCs w:val="28"/>
          <w:lang w:val="en-US"/>
        </w:rPr>
        <w:t>vị liên quan căn cứ</w:t>
      </w:r>
      <w:r w:rsidR="00DB6B3D" w:rsidRPr="00EA4211">
        <w:rPr>
          <w:bCs/>
          <w:kern w:val="36"/>
          <w:sz w:val="28"/>
          <w:szCs w:val="28"/>
          <w:lang w:val="en-US"/>
        </w:rPr>
        <w:t xml:space="preserve"> chức năng</w:t>
      </w:r>
      <w:r w:rsidRPr="00EA4211">
        <w:rPr>
          <w:bCs/>
          <w:kern w:val="36"/>
          <w:sz w:val="28"/>
          <w:szCs w:val="28"/>
          <w:lang w:val="en-US"/>
        </w:rPr>
        <w:t>,</w:t>
      </w:r>
      <w:r w:rsidR="00DB6B3D" w:rsidRPr="00EA4211">
        <w:rPr>
          <w:bCs/>
          <w:kern w:val="36"/>
          <w:sz w:val="28"/>
          <w:szCs w:val="28"/>
          <w:lang w:val="en-US"/>
        </w:rPr>
        <w:t xml:space="preserve"> nhiệm vụ được giao tổ chức triển khai thực hiện.</w:t>
      </w:r>
    </w:p>
    <w:p w14:paraId="1D512998" w14:textId="58A19762" w:rsidR="00BF1B5F" w:rsidRPr="00EA4211" w:rsidRDefault="00BF1B5F" w:rsidP="00923E90">
      <w:pPr>
        <w:numPr>
          <w:ilvl w:val="0"/>
          <w:numId w:val="25"/>
        </w:numPr>
        <w:spacing w:line="360" w:lineRule="exact"/>
        <w:jc w:val="both"/>
        <w:rPr>
          <w:b/>
          <w:bCs/>
          <w:kern w:val="36"/>
          <w:sz w:val="28"/>
          <w:szCs w:val="28"/>
          <w:lang w:val="en-US"/>
        </w:rPr>
      </w:pPr>
      <w:r w:rsidRPr="00EA4211">
        <w:rPr>
          <w:b/>
          <w:bCs/>
          <w:kern w:val="36"/>
          <w:sz w:val="28"/>
          <w:szCs w:val="28"/>
          <w:lang w:val="en-US"/>
        </w:rPr>
        <w:t>Cơ quan giám sát</w:t>
      </w:r>
      <w:r w:rsidR="003F3B27" w:rsidRPr="00EA4211">
        <w:rPr>
          <w:b/>
          <w:bCs/>
          <w:kern w:val="36"/>
          <w:sz w:val="28"/>
          <w:szCs w:val="28"/>
          <w:lang w:val="en-US"/>
        </w:rPr>
        <w:t>.</w:t>
      </w:r>
    </w:p>
    <w:p w14:paraId="4DB578A5" w14:textId="77777777" w:rsidR="00BF1B5F" w:rsidRPr="00EA4211" w:rsidRDefault="00BF1B5F" w:rsidP="00923E90">
      <w:pPr>
        <w:spacing w:line="360" w:lineRule="exact"/>
        <w:ind w:firstLine="720"/>
        <w:jc w:val="both"/>
        <w:rPr>
          <w:bCs/>
          <w:kern w:val="36"/>
          <w:sz w:val="28"/>
          <w:szCs w:val="28"/>
          <w:lang w:val="en-US"/>
        </w:rPr>
      </w:pPr>
      <w:r w:rsidRPr="00EA4211">
        <w:rPr>
          <w:bCs/>
          <w:kern w:val="36"/>
          <w:sz w:val="28"/>
          <w:szCs w:val="28"/>
          <w:lang w:val="en-US"/>
        </w:rPr>
        <w:t>Hội đồng nhân dân thành phố và Ủy ban Mặt trận Tổ quốc Việt Nam các cấp giám sát việc triển khai thực hiện chính sách.</w:t>
      </w:r>
    </w:p>
    <w:p w14:paraId="296032E5" w14:textId="4B007205" w:rsidR="00C36632" w:rsidRPr="00EA4211" w:rsidRDefault="009F09EE" w:rsidP="00923E90">
      <w:pPr>
        <w:spacing w:line="360" w:lineRule="exact"/>
        <w:ind w:firstLine="720"/>
        <w:jc w:val="both"/>
        <w:rPr>
          <w:sz w:val="28"/>
          <w:szCs w:val="28"/>
        </w:rPr>
      </w:pPr>
      <w:r w:rsidRPr="00EA4211">
        <w:rPr>
          <w:bCs/>
          <w:kern w:val="36"/>
          <w:sz w:val="28"/>
          <w:szCs w:val="28"/>
          <w:lang w:val="en-US"/>
        </w:rPr>
        <w:t xml:space="preserve">Trên đây là báo cáo đánh giá tác động chính sách đối với đề nghị xây dựng Nghị quyết </w:t>
      </w:r>
      <w:r w:rsidR="00590DDA" w:rsidRPr="00EA4211">
        <w:rPr>
          <w:bCs/>
          <w:kern w:val="36"/>
          <w:sz w:val="28"/>
          <w:szCs w:val="28"/>
          <w:lang w:val="en-US"/>
        </w:rPr>
        <w:t>q</w:t>
      </w:r>
      <w:r w:rsidR="00582366" w:rsidRPr="00EA4211">
        <w:rPr>
          <w:bCs/>
          <w:kern w:val="36"/>
          <w:sz w:val="28"/>
          <w:szCs w:val="28"/>
          <w:lang w:val="en-US"/>
        </w:rPr>
        <w:t>uy định chính sách hỗ trợ cho người cai nghiện ma túy tập trung và viên chức, người lao động, bác sỹ làm việc tại các Cơ sở cai nghiện ma túy công lập</w:t>
      </w:r>
      <w:r w:rsidR="00803CF1" w:rsidRPr="00EA4211">
        <w:rPr>
          <w:bCs/>
          <w:kern w:val="36"/>
          <w:sz w:val="28"/>
          <w:szCs w:val="28"/>
          <w:lang w:val="en-US"/>
        </w:rPr>
        <w:t xml:space="preserve">; </w:t>
      </w:r>
      <w:r w:rsidR="00803CF1" w:rsidRPr="00EA4211">
        <w:rPr>
          <w:sz w:val="28"/>
          <w:szCs w:val="28"/>
        </w:rPr>
        <w:t>chính sách hỗ trợ cho lực lượng chuyên trách phòng, chống tội phạm ma túy trên địa bàn thành phố Hải Phòng</w:t>
      </w:r>
      <w:r w:rsidR="008E0FA9" w:rsidRPr="00EA4211">
        <w:rPr>
          <w:bCs/>
          <w:kern w:val="36"/>
          <w:sz w:val="28"/>
          <w:szCs w:val="28"/>
          <w:lang w:val="en-US"/>
        </w:rPr>
        <w:t xml:space="preserve">, </w:t>
      </w:r>
      <w:r w:rsidR="006A57CC" w:rsidRPr="00EA4211">
        <w:rPr>
          <w:bCs/>
          <w:kern w:val="36"/>
          <w:sz w:val="28"/>
          <w:szCs w:val="28"/>
          <w:lang w:val="en-US"/>
        </w:rPr>
        <w:t>Sở</w:t>
      </w:r>
      <w:r w:rsidR="006A57CC" w:rsidRPr="00EA4211">
        <w:rPr>
          <w:sz w:val="28"/>
          <w:szCs w:val="28"/>
          <w:lang w:val="pt-BR"/>
        </w:rPr>
        <w:t xml:space="preserve"> Lao động - Thương binh và Xã hội kính báo cáo Ủy ban nhân dân thành phố xem xét</w:t>
      </w:r>
      <w:r w:rsidR="006D2318" w:rsidRPr="00EA4211">
        <w:rPr>
          <w:sz w:val="28"/>
          <w:szCs w:val="28"/>
          <w:lang w:val="pt-BR"/>
        </w:rPr>
        <w:t>,</w:t>
      </w:r>
      <w:r w:rsidR="006A57CC" w:rsidRPr="00EA4211">
        <w:rPr>
          <w:sz w:val="28"/>
          <w:szCs w:val="28"/>
          <w:lang w:val="pt-BR"/>
        </w:rPr>
        <w:t xml:space="preserve"> quyết định./.</w:t>
      </w:r>
    </w:p>
    <w:p w14:paraId="49C1F410" w14:textId="7DD04052" w:rsidR="00510B62" w:rsidRPr="00EA4211" w:rsidRDefault="00510B62" w:rsidP="00F86C92">
      <w:pPr>
        <w:spacing w:before="60"/>
        <w:jc w:val="both"/>
        <w:rPr>
          <w:sz w:val="22"/>
          <w:szCs w:val="28"/>
        </w:rPr>
      </w:pPr>
    </w:p>
    <w:tbl>
      <w:tblPr>
        <w:tblW w:w="9214" w:type="dxa"/>
        <w:tblInd w:w="-34" w:type="dxa"/>
        <w:tblLook w:val="01E0" w:firstRow="1" w:lastRow="1" w:firstColumn="1" w:lastColumn="1" w:noHBand="0" w:noVBand="0"/>
      </w:tblPr>
      <w:tblGrid>
        <w:gridCol w:w="5104"/>
        <w:gridCol w:w="4110"/>
      </w:tblGrid>
      <w:tr w:rsidR="00EA4211" w:rsidRPr="00EA4211" w14:paraId="45C1204F" w14:textId="77777777" w:rsidTr="00E65CAC">
        <w:tc>
          <w:tcPr>
            <w:tcW w:w="5104" w:type="dxa"/>
          </w:tcPr>
          <w:p w14:paraId="30BCE467" w14:textId="77777777" w:rsidR="009F09EE" w:rsidRPr="00EA4211" w:rsidRDefault="009F09EE" w:rsidP="00043B0C">
            <w:pPr>
              <w:jc w:val="both"/>
              <w:rPr>
                <w:b/>
                <w:i/>
                <w:lang w:val="nl-NL"/>
              </w:rPr>
            </w:pPr>
            <w:r w:rsidRPr="00EA4211">
              <w:rPr>
                <w:b/>
                <w:i/>
                <w:lang w:val="nl-NL"/>
              </w:rPr>
              <w:t>Nơi nhận:</w:t>
            </w:r>
          </w:p>
          <w:p w14:paraId="59930E0C" w14:textId="22852949" w:rsidR="009F09EE" w:rsidRPr="00EA4211" w:rsidRDefault="009F09EE" w:rsidP="00043B0C">
            <w:pPr>
              <w:jc w:val="both"/>
              <w:rPr>
                <w:sz w:val="22"/>
                <w:szCs w:val="22"/>
                <w:lang w:val="nl-NL"/>
              </w:rPr>
            </w:pPr>
            <w:r w:rsidRPr="00EA4211">
              <w:rPr>
                <w:sz w:val="22"/>
                <w:szCs w:val="22"/>
                <w:lang w:val="nl-NL"/>
              </w:rPr>
              <w:t>- UBNDTP</w:t>
            </w:r>
            <w:r w:rsidR="00E33B20" w:rsidRPr="00EA4211">
              <w:rPr>
                <w:sz w:val="22"/>
                <w:szCs w:val="22"/>
                <w:lang w:val="nl-NL"/>
              </w:rPr>
              <w:t xml:space="preserve"> (để b/c)</w:t>
            </w:r>
            <w:r w:rsidRPr="00EA4211">
              <w:rPr>
                <w:sz w:val="22"/>
                <w:szCs w:val="22"/>
                <w:lang w:val="nl-NL"/>
              </w:rPr>
              <w:t>;</w:t>
            </w:r>
          </w:p>
          <w:p w14:paraId="735847E3" w14:textId="77777777" w:rsidR="009F09EE" w:rsidRPr="00EA4211" w:rsidRDefault="009F09EE" w:rsidP="00043B0C">
            <w:pPr>
              <w:jc w:val="both"/>
              <w:rPr>
                <w:sz w:val="22"/>
                <w:szCs w:val="22"/>
                <w:lang w:val="nl-NL"/>
              </w:rPr>
            </w:pPr>
            <w:r w:rsidRPr="00EA4211">
              <w:rPr>
                <w:sz w:val="22"/>
                <w:szCs w:val="22"/>
                <w:lang w:val="nl-NL"/>
              </w:rPr>
              <w:t>- Giám đốc</w:t>
            </w:r>
            <w:r w:rsidR="00491349" w:rsidRPr="00EA4211">
              <w:rPr>
                <w:sz w:val="22"/>
                <w:szCs w:val="22"/>
                <w:lang w:val="nl-NL"/>
              </w:rPr>
              <w:t xml:space="preserve"> Sở</w:t>
            </w:r>
            <w:r w:rsidRPr="00EA4211">
              <w:rPr>
                <w:sz w:val="22"/>
                <w:szCs w:val="22"/>
                <w:lang w:val="nl-NL"/>
              </w:rPr>
              <w:t>;</w:t>
            </w:r>
          </w:p>
          <w:p w14:paraId="1CCAC4E1" w14:textId="509CA212" w:rsidR="009F09EE" w:rsidRDefault="009F09EE" w:rsidP="00043B0C">
            <w:pPr>
              <w:jc w:val="both"/>
              <w:rPr>
                <w:sz w:val="22"/>
                <w:szCs w:val="22"/>
                <w:lang w:val="nl-NL"/>
              </w:rPr>
            </w:pPr>
            <w:r w:rsidRPr="00EA4211">
              <w:rPr>
                <w:sz w:val="22"/>
                <w:szCs w:val="22"/>
                <w:lang w:val="nl-NL"/>
              </w:rPr>
              <w:t>- PGĐ Đinh Minh Tuấn;</w:t>
            </w:r>
          </w:p>
          <w:p w14:paraId="52AE5547" w14:textId="77777777" w:rsidR="002F03ED" w:rsidRPr="00EA4211" w:rsidRDefault="002F03ED" w:rsidP="002F03ED">
            <w:pPr>
              <w:jc w:val="both"/>
              <w:rPr>
                <w:sz w:val="22"/>
                <w:szCs w:val="22"/>
                <w:lang w:val="nl-NL"/>
              </w:rPr>
            </w:pPr>
            <w:r w:rsidRPr="00EA4211">
              <w:rPr>
                <w:sz w:val="22"/>
                <w:szCs w:val="22"/>
                <w:lang w:val="nl-NL"/>
              </w:rPr>
              <w:t>- Sở Tư pháp;</w:t>
            </w:r>
          </w:p>
          <w:p w14:paraId="1980B018" w14:textId="77777777" w:rsidR="002F03ED" w:rsidRDefault="002F03ED" w:rsidP="002F03ED">
            <w:pPr>
              <w:jc w:val="both"/>
              <w:rPr>
                <w:sz w:val="22"/>
                <w:szCs w:val="22"/>
              </w:rPr>
            </w:pPr>
            <w:r>
              <w:rPr>
                <w:sz w:val="22"/>
                <w:szCs w:val="22"/>
              </w:rPr>
              <w:t>- Công an TP;</w:t>
            </w:r>
          </w:p>
          <w:p w14:paraId="09AE2FED" w14:textId="6916941C" w:rsidR="002F03ED" w:rsidRDefault="002F03ED" w:rsidP="002F03ED">
            <w:pPr>
              <w:jc w:val="both"/>
              <w:rPr>
                <w:sz w:val="22"/>
                <w:szCs w:val="22"/>
              </w:rPr>
            </w:pPr>
            <w:r>
              <w:rPr>
                <w:sz w:val="22"/>
                <w:szCs w:val="22"/>
              </w:rPr>
              <w:t>- BCH Bộ đội Biên phòng TP;</w:t>
            </w:r>
          </w:p>
          <w:p w14:paraId="4B6635C6" w14:textId="77777777" w:rsidR="002F03ED" w:rsidRDefault="002F03ED" w:rsidP="002F03ED">
            <w:pPr>
              <w:jc w:val="both"/>
              <w:rPr>
                <w:sz w:val="22"/>
                <w:szCs w:val="22"/>
              </w:rPr>
            </w:pPr>
            <w:r>
              <w:rPr>
                <w:sz w:val="22"/>
                <w:szCs w:val="22"/>
              </w:rPr>
              <w:t>- Bộ Tư lệnh Vùng Cảnh sát biển 1;</w:t>
            </w:r>
          </w:p>
          <w:p w14:paraId="24025A51" w14:textId="12659B9E" w:rsidR="002F03ED" w:rsidRPr="002F03ED" w:rsidRDefault="002F03ED" w:rsidP="00043B0C">
            <w:pPr>
              <w:jc w:val="both"/>
              <w:rPr>
                <w:sz w:val="22"/>
                <w:szCs w:val="22"/>
              </w:rPr>
            </w:pPr>
            <w:r>
              <w:rPr>
                <w:sz w:val="22"/>
                <w:szCs w:val="22"/>
              </w:rPr>
              <w:t>- Cục Hải quan HP;</w:t>
            </w:r>
          </w:p>
          <w:p w14:paraId="29EFB77E" w14:textId="77777777" w:rsidR="009F09EE" w:rsidRPr="00EA4211" w:rsidRDefault="009F09EE" w:rsidP="00043B0C">
            <w:pPr>
              <w:jc w:val="both"/>
              <w:rPr>
                <w:sz w:val="22"/>
                <w:szCs w:val="22"/>
                <w:lang w:val="nl-NL"/>
              </w:rPr>
            </w:pPr>
            <w:r w:rsidRPr="00EA4211">
              <w:rPr>
                <w:sz w:val="22"/>
                <w:szCs w:val="22"/>
                <w:lang w:val="nl-NL"/>
              </w:rPr>
              <w:t>- CCPCTNXH;</w:t>
            </w:r>
          </w:p>
          <w:p w14:paraId="6C5F28C0" w14:textId="77777777" w:rsidR="009F09EE" w:rsidRPr="00EA4211" w:rsidRDefault="009F09EE" w:rsidP="00043B0C">
            <w:pPr>
              <w:jc w:val="both"/>
              <w:rPr>
                <w:lang w:val="nl-NL"/>
              </w:rPr>
            </w:pPr>
            <w:r w:rsidRPr="00EA4211">
              <w:rPr>
                <w:sz w:val="22"/>
                <w:szCs w:val="22"/>
                <w:lang w:val="nl-NL"/>
              </w:rPr>
              <w:t>- Lưu: VT.</w:t>
            </w:r>
          </w:p>
        </w:tc>
        <w:tc>
          <w:tcPr>
            <w:tcW w:w="4110" w:type="dxa"/>
          </w:tcPr>
          <w:p w14:paraId="19AB2EA3" w14:textId="77777777" w:rsidR="009F09EE" w:rsidRPr="00EA4211" w:rsidRDefault="009F09EE" w:rsidP="00043B0C">
            <w:pPr>
              <w:jc w:val="center"/>
              <w:rPr>
                <w:b/>
                <w:sz w:val="28"/>
                <w:szCs w:val="28"/>
                <w:lang w:val="nl-NL"/>
              </w:rPr>
            </w:pPr>
            <w:r w:rsidRPr="00EA4211">
              <w:rPr>
                <w:b/>
                <w:sz w:val="28"/>
                <w:szCs w:val="28"/>
                <w:lang w:val="nl-NL"/>
              </w:rPr>
              <w:t>GIÁM ĐỐC</w:t>
            </w:r>
          </w:p>
          <w:p w14:paraId="5728D172" w14:textId="77777777" w:rsidR="009F09EE" w:rsidRPr="00EA4211" w:rsidRDefault="009F09EE" w:rsidP="00043B0C">
            <w:pPr>
              <w:jc w:val="center"/>
              <w:rPr>
                <w:b/>
                <w:lang w:val="nl-NL"/>
              </w:rPr>
            </w:pPr>
          </w:p>
          <w:p w14:paraId="53F7DF06" w14:textId="77777777" w:rsidR="009F09EE" w:rsidRPr="00EA4211" w:rsidRDefault="009F09EE" w:rsidP="00043B0C">
            <w:pPr>
              <w:jc w:val="center"/>
              <w:rPr>
                <w:lang w:val="nl-NL"/>
              </w:rPr>
            </w:pPr>
          </w:p>
          <w:p w14:paraId="6733D67F" w14:textId="77777777" w:rsidR="009F09EE" w:rsidRPr="00EA4211" w:rsidRDefault="009F09EE" w:rsidP="00043B0C">
            <w:pPr>
              <w:jc w:val="center"/>
              <w:rPr>
                <w:lang w:val="nl-NL"/>
              </w:rPr>
            </w:pPr>
          </w:p>
          <w:p w14:paraId="4AB8C6DD" w14:textId="77777777" w:rsidR="009F09EE" w:rsidRPr="00EA4211" w:rsidRDefault="009F09EE" w:rsidP="00043B0C">
            <w:pPr>
              <w:jc w:val="center"/>
              <w:rPr>
                <w:lang w:val="nl-NL"/>
              </w:rPr>
            </w:pPr>
          </w:p>
          <w:p w14:paraId="2DB1E860" w14:textId="77777777" w:rsidR="009F09EE" w:rsidRPr="00EA4211" w:rsidRDefault="009F09EE" w:rsidP="00043B0C">
            <w:pPr>
              <w:jc w:val="center"/>
              <w:rPr>
                <w:sz w:val="38"/>
                <w:lang w:val="nl-NL"/>
              </w:rPr>
            </w:pPr>
          </w:p>
          <w:p w14:paraId="1D2C676B" w14:textId="77777777" w:rsidR="009F09EE" w:rsidRPr="00EA4211" w:rsidRDefault="009F09EE" w:rsidP="00043B0C">
            <w:pPr>
              <w:jc w:val="center"/>
              <w:rPr>
                <w:lang w:val="nl-NL"/>
              </w:rPr>
            </w:pPr>
          </w:p>
          <w:p w14:paraId="4B8844B8" w14:textId="03A7481E" w:rsidR="009F09EE" w:rsidRPr="00EA4211" w:rsidRDefault="000C4BFE" w:rsidP="00043B0C">
            <w:pPr>
              <w:jc w:val="center"/>
              <w:rPr>
                <w:b/>
                <w:sz w:val="28"/>
                <w:szCs w:val="28"/>
                <w:lang w:val="nl-NL"/>
              </w:rPr>
            </w:pPr>
            <w:r w:rsidRPr="00EA4211">
              <w:rPr>
                <w:b/>
                <w:sz w:val="28"/>
                <w:szCs w:val="28"/>
                <w:lang w:val="nl-NL"/>
              </w:rPr>
              <w:t>Nguyễn Cao Lân</w:t>
            </w:r>
          </w:p>
        </w:tc>
      </w:tr>
    </w:tbl>
    <w:p w14:paraId="1D014BE5" w14:textId="77777777" w:rsidR="00542322" w:rsidRPr="00EA4211" w:rsidRDefault="00542322" w:rsidP="00895B05">
      <w:pPr>
        <w:spacing w:before="60"/>
        <w:jc w:val="both"/>
        <w:rPr>
          <w:sz w:val="26"/>
          <w:szCs w:val="26"/>
        </w:rPr>
      </w:pPr>
    </w:p>
    <w:p w14:paraId="55C957D2" w14:textId="77777777" w:rsidR="00542322" w:rsidRPr="00EA4211" w:rsidRDefault="00542322" w:rsidP="00895B05">
      <w:pPr>
        <w:spacing w:before="60"/>
        <w:jc w:val="both"/>
        <w:rPr>
          <w:sz w:val="26"/>
          <w:szCs w:val="26"/>
        </w:rPr>
      </w:pPr>
      <w:r w:rsidRPr="00EA4211">
        <w:rPr>
          <w:sz w:val="26"/>
          <w:szCs w:val="26"/>
        </w:rPr>
        <w:tab/>
      </w:r>
    </w:p>
    <w:sectPr w:rsidR="00542322" w:rsidRPr="00EA4211" w:rsidSect="00552DDC">
      <w:headerReference w:type="default" r:id="rId8"/>
      <w:footerReference w:type="even" r:id="rId9"/>
      <w:footerReference w:type="default" r:id="rId10"/>
      <w:pgSz w:w="11907" w:h="16840" w:code="9"/>
      <w:pgMar w:top="1134" w:right="1134" w:bottom="1134" w:left="1701" w:header="720" w:footer="26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1EBEE" w14:textId="77777777" w:rsidR="001E0628" w:rsidRDefault="001E0628">
      <w:r>
        <w:separator/>
      </w:r>
    </w:p>
  </w:endnote>
  <w:endnote w:type="continuationSeparator" w:id="0">
    <w:p w14:paraId="4145D5B1" w14:textId="77777777" w:rsidR="001E0628" w:rsidRDefault="001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Ntimes new roman">
    <w:panose1 w:val="020B7200000000000000"/>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10FC" w14:textId="77777777" w:rsidR="00043B0C" w:rsidRDefault="00043B0C" w:rsidP="00EE33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2D666B" w14:textId="77777777" w:rsidR="00043B0C" w:rsidRDefault="00043B0C" w:rsidP="00B95DB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0EC6" w14:textId="77777777" w:rsidR="00043B0C" w:rsidRDefault="00043B0C">
    <w:pPr>
      <w:pStyle w:val="Footer"/>
      <w:jc w:val="right"/>
    </w:pPr>
  </w:p>
  <w:p w14:paraId="746593AC" w14:textId="77777777" w:rsidR="00043B0C" w:rsidRDefault="00043B0C" w:rsidP="0031768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034A7" w14:textId="77777777" w:rsidR="001E0628" w:rsidRDefault="001E0628">
      <w:r>
        <w:separator/>
      </w:r>
    </w:p>
  </w:footnote>
  <w:footnote w:type="continuationSeparator" w:id="0">
    <w:p w14:paraId="5362BC0A" w14:textId="77777777" w:rsidR="001E0628" w:rsidRDefault="001E06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8E07" w14:textId="28AEAF52" w:rsidR="00043B0C" w:rsidRDefault="00043B0C">
    <w:pPr>
      <w:pStyle w:val="Header"/>
      <w:jc w:val="center"/>
    </w:pPr>
    <w:r>
      <w:fldChar w:fldCharType="begin"/>
    </w:r>
    <w:r>
      <w:instrText xml:space="preserve"> PAGE   \* MERGEFORMAT </w:instrText>
    </w:r>
    <w:r>
      <w:fldChar w:fldCharType="separate"/>
    </w:r>
    <w:r w:rsidR="00260EBA">
      <w:rPr>
        <w:noProof/>
      </w:rPr>
      <w:t>19</w:t>
    </w:r>
    <w:r>
      <w:rPr>
        <w:noProof/>
      </w:rPr>
      <w:fldChar w:fldCharType="end"/>
    </w:r>
  </w:p>
  <w:p w14:paraId="7B7692EF" w14:textId="77777777" w:rsidR="00043B0C" w:rsidRDefault="00043B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0F0"/>
    <w:multiLevelType w:val="hybridMultilevel"/>
    <w:tmpl w:val="3A60EBD0"/>
    <w:lvl w:ilvl="0" w:tplc="E402A102">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840369D"/>
    <w:multiLevelType w:val="hybridMultilevel"/>
    <w:tmpl w:val="9AE007DE"/>
    <w:lvl w:ilvl="0" w:tplc="2F7E4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F7988"/>
    <w:multiLevelType w:val="hybridMultilevel"/>
    <w:tmpl w:val="EB3CDE74"/>
    <w:lvl w:ilvl="0" w:tplc="84E27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476CA"/>
    <w:multiLevelType w:val="multilevel"/>
    <w:tmpl w:val="F0B02F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396EF7"/>
    <w:multiLevelType w:val="hybridMultilevel"/>
    <w:tmpl w:val="1FE85E14"/>
    <w:lvl w:ilvl="0" w:tplc="38B6EB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02F7BCF"/>
    <w:multiLevelType w:val="hybridMultilevel"/>
    <w:tmpl w:val="9EA0F01E"/>
    <w:lvl w:ilvl="0" w:tplc="5C245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9504DA"/>
    <w:multiLevelType w:val="hybridMultilevel"/>
    <w:tmpl w:val="C8785C7C"/>
    <w:lvl w:ilvl="0" w:tplc="D890AECE">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43735C1"/>
    <w:multiLevelType w:val="hybridMultilevel"/>
    <w:tmpl w:val="44722956"/>
    <w:lvl w:ilvl="0" w:tplc="E4669F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66111"/>
    <w:multiLevelType w:val="hybridMultilevel"/>
    <w:tmpl w:val="3332941A"/>
    <w:lvl w:ilvl="0" w:tplc="31C608A6">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DC3475D"/>
    <w:multiLevelType w:val="hybridMultilevel"/>
    <w:tmpl w:val="BD388440"/>
    <w:lvl w:ilvl="0" w:tplc="68062DDC">
      <w:start w:val="2"/>
      <w:numFmt w:val="bullet"/>
      <w:lvlText w:val=""/>
      <w:lvlJc w:val="left"/>
      <w:pPr>
        <w:ind w:left="1287" w:hanging="360"/>
      </w:pPr>
      <w:rPr>
        <w:rFonts w:ascii="Symbol" w:eastAsia="Times New Roman"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0B42A20"/>
    <w:multiLevelType w:val="hybridMultilevel"/>
    <w:tmpl w:val="07A45F96"/>
    <w:lvl w:ilvl="0" w:tplc="0DF4BE8E">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2D974CE"/>
    <w:multiLevelType w:val="hybridMultilevel"/>
    <w:tmpl w:val="F13AC8E6"/>
    <w:lvl w:ilvl="0" w:tplc="EFC4C6D8">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3CD08A7"/>
    <w:multiLevelType w:val="hybridMultilevel"/>
    <w:tmpl w:val="EFFA11FA"/>
    <w:lvl w:ilvl="0" w:tplc="AB1CD16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15:restartNumberingAfterBreak="0">
    <w:nsid w:val="35DB5330"/>
    <w:multiLevelType w:val="multilevel"/>
    <w:tmpl w:val="F3C2E68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3D3F6827"/>
    <w:multiLevelType w:val="hybridMultilevel"/>
    <w:tmpl w:val="F6500EF8"/>
    <w:lvl w:ilvl="0" w:tplc="07D0096C">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45436A00"/>
    <w:multiLevelType w:val="hybridMultilevel"/>
    <w:tmpl w:val="C9C03ED0"/>
    <w:lvl w:ilvl="0" w:tplc="672C68BE">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69218D7"/>
    <w:multiLevelType w:val="hybridMultilevel"/>
    <w:tmpl w:val="79701B20"/>
    <w:lvl w:ilvl="0" w:tplc="7A0C84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B467E62"/>
    <w:multiLevelType w:val="hybridMultilevel"/>
    <w:tmpl w:val="B07041E0"/>
    <w:lvl w:ilvl="0" w:tplc="2AC2B7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DA31C8"/>
    <w:multiLevelType w:val="hybridMultilevel"/>
    <w:tmpl w:val="B008BDDE"/>
    <w:lvl w:ilvl="0" w:tplc="86A04606">
      <w:numFmt w:val="bullet"/>
      <w:lvlText w:val=""/>
      <w:lvlJc w:val="left"/>
      <w:pPr>
        <w:ind w:left="927" w:hanging="360"/>
      </w:pPr>
      <w:rPr>
        <w:rFonts w:ascii="Symbol" w:eastAsia="Times New Roman"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4C383808"/>
    <w:multiLevelType w:val="hybridMultilevel"/>
    <w:tmpl w:val="B37AD850"/>
    <w:lvl w:ilvl="0" w:tplc="D2886B2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63463488"/>
    <w:multiLevelType w:val="hybridMultilevel"/>
    <w:tmpl w:val="C136D81A"/>
    <w:lvl w:ilvl="0" w:tplc="29A889E0">
      <w:start w:val="3"/>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41962D4"/>
    <w:multiLevelType w:val="hybridMultilevel"/>
    <w:tmpl w:val="922E596C"/>
    <w:lvl w:ilvl="0" w:tplc="41B41A3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66883D17"/>
    <w:multiLevelType w:val="hybridMultilevel"/>
    <w:tmpl w:val="84E48772"/>
    <w:lvl w:ilvl="0" w:tplc="2B884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8A1445"/>
    <w:multiLevelType w:val="hybridMultilevel"/>
    <w:tmpl w:val="B608E350"/>
    <w:lvl w:ilvl="0" w:tplc="0F7C46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70B3D56"/>
    <w:multiLevelType w:val="hybridMultilevel"/>
    <w:tmpl w:val="16200BDE"/>
    <w:lvl w:ilvl="0" w:tplc="717649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E61133"/>
    <w:multiLevelType w:val="hybridMultilevel"/>
    <w:tmpl w:val="A884731C"/>
    <w:lvl w:ilvl="0" w:tplc="F152786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7EEA3388"/>
    <w:multiLevelType w:val="hybridMultilevel"/>
    <w:tmpl w:val="39947162"/>
    <w:lvl w:ilvl="0" w:tplc="4B4C32E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FB47EF9"/>
    <w:multiLevelType w:val="hybridMultilevel"/>
    <w:tmpl w:val="C2DABD04"/>
    <w:lvl w:ilvl="0" w:tplc="17C64A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7"/>
  </w:num>
  <w:num w:numId="3">
    <w:abstractNumId w:val="6"/>
  </w:num>
  <w:num w:numId="4">
    <w:abstractNumId w:val="14"/>
  </w:num>
  <w:num w:numId="5">
    <w:abstractNumId w:val="25"/>
  </w:num>
  <w:num w:numId="6">
    <w:abstractNumId w:val="13"/>
  </w:num>
  <w:num w:numId="7">
    <w:abstractNumId w:val="16"/>
  </w:num>
  <w:num w:numId="8">
    <w:abstractNumId w:val="9"/>
  </w:num>
  <w:num w:numId="9">
    <w:abstractNumId w:val="0"/>
  </w:num>
  <w:num w:numId="10">
    <w:abstractNumId w:val="8"/>
  </w:num>
  <w:num w:numId="11">
    <w:abstractNumId w:val="26"/>
  </w:num>
  <w:num w:numId="12">
    <w:abstractNumId w:val="12"/>
  </w:num>
  <w:num w:numId="13">
    <w:abstractNumId w:val="20"/>
  </w:num>
  <w:num w:numId="14">
    <w:abstractNumId w:val="10"/>
  </w:num>
  <w:num w:numId="15">
    <w:abstractNumId w:val="21"/>
  </w:num>
  <w:num w:numId="16">
    <w:abstractNumId w:val="27"/>
  </w:num>
  <w:num w:numId="17">
    <w:abstractNumId w:val="11"/>
  </w:num>
  <w:num w:numId="18">
    <w:abstractNumId w:val="15"/>
  </w:num>
  <w:num w:numId="19">
    <w:abstractNumId w:val="23"/>
  </w:num>
  <w:num w:numId="20">
    <w:abstractNumId w:val="2"/>
  </w:num>
  <w:num w:numId="21">
    <w:abstractNumId w:val="1"/>
  </w:num>
  <w:num w:numId="22">
    <w:abstractNumId w:val="22"/>
  </w:num>
  <w:num w:numId="23">
    <w:abstractNumId w:val="24"/>
  </w:num>
  <w:num w:numId="24">
    <w:abstractNumId w:val="3"/>
  </w:num>
  <w:num w:numId="25">
    <w:abstractNumId w:val="7"/>
  </w:num>
  <w:num w:numId="26">
    <w:abstractNumId w:val="5"/>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DA"/>
    <w:rsid w:val="000001B0"/>
    <w:rsid w:val="00000C27"/>
    <w:rsid w:val="00000F0B"/>
    <w:rsid w:val="0000111B"/>
    <w:rsid w:val="00001414"/>
    <w:rsid w:val="00001565"/>
    <w:rsid w:val="0000187D"/>
    <w:rsid w:val="000019B7"/>
    <w:rsid w:val="00001FB9"/>
    <w:rsid w:val="00001FE1"/>
    <w:rsid w:val="000022EB"/>
    <w:rsid w:val="00002AB2"/>
    <w:rsid w:val="00002C79"/>
    <w:rsid w:val="000035AE"/>
    <w:rsid w:val="0000381D"/>
    <w:rsid w:val="00003BB6"/>
    <w:rsid w:val="00004385"/>
    <w:rsid w:val="00004666"/>
    <w:rsid w:val="00004776"/>
    <w:rsid w:val="00004791"/>
    <w:rsid w:val="000049AC"/>
    <w:rsid w:val="00004BDA"/>
    <w:rsid w:val="00004C0F"/>
    <w:rsid w:val="00004CD9"/>
    <w:rsid w:val="00005EB4"/>
    <w:rsid w:val="000065EF"/>
    <w:rsid w:val="0000750C"/>
    <w:rsid w:val="000077B5"/>
    <w:rsid w:val="00007AFF"/>
    <w:rsid w:val="00007EBF"/>
    <w:rsid w:val="000102AD"/>
    <w:rsid w:val="00010495"/>
    <w:rsid w:val="00010AC3"/>
    <w:rsid w:val="00011132"/>
    <w:rsid w:val="00011337"/>
    <w:rsid w:val="000117F8"/>
    <w:rsid w:val="00011B64"/>
    <w:rsid w:val="00011D53"/>
    <w:rsid w:val="00012024"/>
    <w:rsid w:val="000128F8"/>
    <w:rsid w:val="00012AB2"/>
    <w:rsid w:val="00012F0B"/>
    <w:rsid w:val="00013335"/>
    <w:rsid w:val="0001372E"/>
    <w:rsid w:val="0001394F"/>
    <w:rsid w:val="000145EF"/>
    <w:rsid w:val="0001481E"/>
    <w:rsid w:val="00014BBC"/>
    <w:rsid w:val="00014BEA"/>
    <w:rsid w:val="00014C8A"/>
    <w:rsid w:val="00015F5A"/>
    <w:rsid w:val="00016759"/>
    <w:rsid w:val="00016B6F"/>
    <w:rsid w:val="00017028"/>
    <w:rsid w:val="000172DA"/>
    <w:rsid w:val="000173D2"/>
    <w:rsid w:val="00017A89"/>
    <w:rsid w:val="00017BCE"/>
    <w:rsid w:val="00020633"/>
    <w:rsid w:val="0002067F"/>
    <w:rsid w:val="0002068D"/>
    <w:rsid w:val="00020770"/>
    <w:rsid w:val="000207CD"/>
    <w:rsid w:val="00020881"/>
    <w:rsid w:val="00020EEA"/>
    <w:rsid w:val="00020F58"/>
    <w:rsid w:val="00021302"/>
    <w:rsid w:val="0002154C"/>
    <w:rsid w:val="00021909"/>
    <w:rsid w:val="00021A43"/>
    <w:rsid w:val="00021E95"/>
    <w:rsid w:val="00022151"/>
    <w:rsid w:val="00022433"/>
    <w:rsid w:val="00022D9A"/>
    <w:rsid w:val="00022E66"/>
    <w:rsid w:val="000238D8"/>
    <w:rsid w:val="00024845"/>
    <w:rsid w:val="00024E94"/>
    <w:rsid w:val="00024EC3"/>
    <w:rsid w:val="00025698"/>
    <w:rsid w:val="00025E8A"/>
    <w:rsid w:val="00026782"/>
    <w:rsid w:val="000269AB"/>
    <w:rsid w:val="00026ADD"/>
    <w:rsid w:val="00026BE0"/>
    <w:rsid w:val="0002731A"/>
    <w:rsid w:val="0002733F"/>
    <w:rsid w:val="00027CA7"/>
    <w:rsid w:val="00027D59"/>
    <w:rsid w:val="0003021B"/>
    <w:rsid w:val="00030ED2"/>
    <w:rsid w:val="00030F26"/>
    <w:rsid w:val="0003172D"/>
    <w:rsid w:val="00031750"/>
    <w:rsid w:val="00031B7D"/>
    <w:rsid w:val="00032321"/>
    <w:rsid w:val="0003256C"/>
    <w:rsid w:val="00032587"/>
    <w:rsid w:val="00032CC3"/>
    <w:rsid w:val="00032E4A"/>
    <w:rsid w:val="00032F75"/>
    <w:rsid w:val="000336BE"/>
    <w:rsid w:val="00033714"/>
    <w:rsid w:val="00033ECE"/>
    <w:rsid w:val="000347A2"/>
    <w:rsid w:val="000347EB"/>
    <w:rsid w:val="000348AF"/>
    <w:rsid w:val="000348B1"/>
    <w:rsid w:val="00034E3D"/>
    <w:rsid w:val="000355FE"/>
    <w:rsid w:val="00035798"/>
    <w:rsid w:val="00035D4E"/>
    <w:rsid w:val="000400B1"/>
    <w:rsid w:val="000403F2"/>
    <w:rsid w:val="000408EC"/>
    <w:rsid w:val="00041043"/>
    <w:rsid w:val="000416FA"/>
    <w:rsid w:val="00041945"/>
    <w:rsid w:val="00041E69"/>
    <w:rsid w:val="00041FF9"/>
    <w:rsid w:val="0004204A"/>
    <w:rsid w:val="000424A6"/>
    <w:rsid w:val="000428DF"/>
    <w:rsid w:val="00042BEF"/>
    <w:rsid w:val="0004329D"/>
    <w:rsid w:val="0004360E"/>
    <w:rsid w:val="00043935"/>
    <w:rsid w:val="00043A7A"/>
    <w:rsid w:val="00043B0C"/>
    <w:rsid w:val="00044163"/>
    <w:rsid w:val="000446EC"/>
    <w:rsid w:val="0004533F"/>
    <w:rsid w:val="00045523"/>
    <w:rsid w:val="00045CB4"/>
    <w:rsid w:val="00045D7F"/>
    <w:rsid w:val="00046C37"/>
    <w:rsid w:val="00047724"/>
    <w:rsid w:val="00047A7F"/>
    <w:rsid w:val="00047E1D"/>
    <w:rsid w:val="00050590"/>
    <w:rsid w:val="00050A97"/>
    <w:rsid w:val="00050D44"/>
    <w:rsid w:val="00050FCE"/>
    <w:rsid w:val="00051DE1"/>
    <w:rsid w:val="000526F6"/>
    <w:rsid w:val="000529ED"/>
    <w:rsid w:val="00052D33"/>
    <w:rsid w:val="00052D46"/>
    <w:rsid w:val="000535D7"/>
    <w:rsid w:val="00053E23"/>
    <w:rsid w:val="00054465"/>
    <w:rsid w:val="000547B0"/>
    <w:rsid w:val="00055128"/>
    <w:rsid w:val="000551A6"/>
    <w:rsid w:val="00055B9C"/>
    <w:rsid w:val="00055E52"/>
    <w:rsid w:val="00056AFE"/>
    <w:rsid w:val="00056F68"/>
    <w:rsid w:val="00057A69"/>
    <w:rsid w:val="000603E4"/>
    <w:rsid w:val="00060810"/>
    <w:rsid w:val="000613F7"/>
    <w:rsid w:val="000616E9"/>
    <w:rsid w:val="000617C5"/>
    <w:rsid w:val="000619E8"/>
    <w:rsid w:val="00061D40"/>
    <w:rsid w:val="00062028"/>
    <w:rsid w:val="000621D0"/>
    <w:rsid w:val="00062A18"/>
    <w:rsid w:val="00062AAF"/>
    <w:rsid w:val="00063682"/>
    <w:rsid w:val="00063797"/>
    <w:rsid w:val="000638C0"/>
    <w:rsid w:val="00063CAF"/>
    <w:rsid w:val="00063F13"/>
    <w:rsid w:val="000642A2"/>
    <w:rsid w:val="0006457F"/>
    <w:rsid w:val="00064597"/>
    <w:rsid w:val="00064A85"/>
    <w:rsid w:val="0006555F"/>
    <w:rsid w:val="000658A7"/>
    <w:rsid w:val="00065C3E"/>
    <w:rsid w:val="0006606D"/>
    <w:rsid w:val="000661EA"/>
    <w:rsid w:val="00066A56"/>
    <w:rsid w:val="000702D0"/>
    <w:rsid w:val="000703D4"/>
    <w:rsid w:val="00070564"/>
    <w:rsid w:val="000705A5"/>
    <w:rsid w:val="00070BFF"/>
    <w:rsid w:val="00071882"/>
    <w:rsid w:val="000719D3"/>
    <w:rsid w:val="00072373"/>
    <w:rsid w:val="000723F5"/>
    <w:rsid w:val="000728B4"/>
    <w:rsid w:val="000728FA"/>
    <w:rsid w:val="00072A56"/>
    <w:rsid w:val="00072A6E"/>
    <w:rsid w:val="00072AD8"/>
    <w:rsid w:val="00072C73"/>
    <w:rsid w:val="000730D6"/>
    <w:rsid w:val="0007372D"/>
    <w:rsid w:val="000738E7"/>
    <w:rsid w:val="00073C47"/>
    <w:rsid w:val="00073DE5"/>
    <w:rsid w:val="00074242"/>
    <w:rsid w:val="00074A99"/>
    <w:rsid w:val="000750BE"/>
    <w:rsid w:val="00075370"/>
    <w:rsid w:val="000755F3"/>
    <w:rsid w:val="00075A94"/>
    <w:rsid w:val="00075ED4"/>
    <w:rsid w:val="000774F9"/>
    <w:rsid w:val="00080B35"/>
    <w:rsid w:val="00080DBC"/>
    <w:rsid w:val="0008158C"/>
    <w:rsid w:val="00081C52"/>
    <w:rsid w:val="00081CC5"/>
    <w:rsid w:val="00081D69"/>
    <w:rsid w:val="00081D94"/>
    <w:rsid w:val="00082511"/>
    <w:rsid w:val="000826E7"/>
    <w:rsid w:val="0008270B"/>
    <w:rsid w:val="0008279D"/>
    <w:rsid w:val="00082A97"/>
    <w:rsid w:val="000855C5"/>
    <w:rsid w:val="000856FC"/>
    <w:rsid w:val="000859A2"/>
    <w:rsid w:val="00085ACD"/>
    <w:rsid w:val="00085B10"/>
    <w:rsid w:val="00086250"/>
    <w:rsid w:val="0008630A"/>
    <w:rsid w:val="00086569"/>
    <w:rsid w:val="00086589"/>
    <w:rsid w:val="000869F8"/>
    <w:rsid w:val="00086B53"/>
    <w:rsid w:val="00086FB5"/>
    <w:rsid w:val="0008773C"/>
    <w:rsid w:val="000879BC"/>
    <w:rsid w:val="0009025D"/>
    <w:rsid w:val="00090608"/>
    <w:rsid w:val="00090736"/>
    <w:rsid w:val="0009086F"/>
    <w:rsid w:val="00091963"/>
    <w:rsid w:val="00091EA9"/>
    <w:rsid w:val="000920AB"/>
    <w:rsid w:val="0009270C"/>
    <w:rsid w:val="00092A83"/>
    <w:rsid w:val="00092C81"/>
    <w:rsid w:val="00093419"/>
    <w:rsid w:val="00093444"/>
    <w:rsid w:val="00093BDB"/>
    <w:rsid w:val="000943D8"/>
    <w:rsid w:val="0009484C"/>
    <w:rsid w:val="0009556D"/>
    <w:rsid w:val="0009560D"/>
    <w:rsid w:val="0009579C"/>
    <w:rsid w:val="000957FE"/>
    <w:rsid w:val="000958E1"/>
    <w:rsid w:val="00096010"/>
    <w:rsid w:val="00096395"/>
    <w:rsid w:val="000963DF"/>
    <w:rsid w:val="00096B26"/>
    <w:rsid w:val="00096B4C"/>
    <w:rsid w:val="00096CC5"/>
    <w:rsid w:val="00097113"/>
    <w:rsid w:val="0009774B"/>
    <w:rsid w:val="000979C0"/>
    <w:rsid w:val="000A087C"/>
    <w:rsid w:val="000A08D8"/>
    <w:rsid w:val="000A0C4F"/>
    <w:rsid w:val="000A1DED"/>
    <w:rsid w:val="000A1E00"/>
    <w:rsid w:val="000A33FA"/>
    <w:rsid w:val="000A3A71"/>
    <w:rsid w:val="000A3E87"/>
    <w:rsid w:val="000A421A"/>
    <w:rsid w:val="000A4F24"/>
    <w:rsid w:val="000A54E9"/>
    <w:rsid w:val="000A55C0"/>
    <w:rsid w:val="000A58ED"/>
    <w:rsid w:val="000A5C75"/>
    <w:rsid w:val="000A5CB8"/>
    <w:rsid w:val="000A67F4"/>
    <w:rsid w:val="000A682C"/>
    <w:rsid w:val="000A6E3B"/>
    <w:rsid w:val="000A74B9"/>
    <w:rsid w:val="000A7699"/>
    <w:rsid w:val="000A77DE"/>
    <w:rsid w:val="000A7AE1"/>
    <w:rsid w:val="000A7B0A"/>
    <w:rsid w:val="000B026F"/>
    <w:rsid w:val="000B078B"/>
    <w:rsid w:val="000B07DE"/>
    <w:rsid w:val="000B0AFE"/>
    <w:rsid w:val="000B0B39"/>
    <w:rsid w:val="000B0D2D"/>
    <w:rsid w:val="000B15EF"/>
    <w:rsid w:val="000B1D8B"/>
    <w:rsid w:val="000B22A9"/>
    <w:rsid w:val="000B2940"/>
    <w:rsid w:val="000B2D05"/>
    <w:rsid w:val="000B2E1C"/>
    <w:rsid w:val="000B2EC0"/>
    <w:rsid w:val="000B2F96"/>
    <w:rsid w:val="000B312D"/>
    <w:rsid w:val="000B3139"/>
    <w:rsid w:val="000B32A5"/>
    <w:rsid w:val="000B3A81"/>
    <w:rsid w:val="000B3C55"/>
    <w:rsid w:val="000B4019"/>
    <w:rsid w:val="000B4393"/>
    <w:rsid w:val="000B4BCF"/>
    <w:rsid w:val="000B4F45"/>
    <w:rsid w:val="000B540B"/>
    <w:rsid w:val="000B5581"/>
    <w:rsid w:val="000B59EF"/>
    <w:rsid w:val="000B5E15"/>
    <w:rsid w:val="000B6152"/>
    <w:rsid w:val="000B6749"/>
    <w:rsid w:val="000B6E84"/>
    <w:rsid w:val="000B78E3"/>
    <w:rsid w:val="000B7B76"/>
    <w:rsid w:val="000B7FC6"/>
    <w:rsid w:val="000C03E6"/>
    <w:rsid w:val="000C0557"/>
    <w:rsid w:val="000C0851"/>
    <w:rsid w:val="000C087E"/>
    <w:rsid w:val="000C1B78"/>
    <w:rsid w:val="000C1C5D"/>
    <w:rsid w:val="000C2914"/>
    <w:rsid w:val="000C29A3"/>
    <w:rsid w:val="000C2A43"/>
    <w:rsid w:val="000C2F6A"/>
    <w:rsid w:val="000C330E"/>
    <w:rsid w:val="000C342E"/>
    <w:rsid w:val="000C3785"/>
    <w:rsid w:val="000C3909"/>
    <w:rsid w:val="000C3A2E"/>
    <w:rsid w:val="000C4471"/>
    <w:rsid w:val="000C45AF"/>
    <w:rsid w:val="000C489F"/>
    <w:rsid w:val="000C4BFE"/>
    <w:rsid w:val="000C5044"/>
    <w:rsid w:val="000C5199"/>
    <w:rsid w:val="000C539B"/>
    <w:rsid w:val="000C5667"/>
    <w:rsid w:val="000C59D8"/>
    <w:rsid w:val="000C5BE8"/>
    <w:rsid w:val="000C6102"/>
    <w:rsid w:val="000C653B"/>
    <w:rsid w:val="000C6664"/>
    <w:rsid w:val="000C683C"/>
    <w:rsid w:val="000C6AC1"/>
    <w:rsid w:val="000C7514"/>
    <w:rsid w:val="000C7C59"/>
    <w:rsid w:val="000C7DFF"/>
    <w:rsid w:val="000D01EC"/>
    <w:rsid w:val="000D0B8F"/>
    <w:rsid w:val="000D0E7D"/>
    <w:rsid w:val="000D1138"/>
    <w:rsid w:val="000D1199"/>
    <w:rsid w:val="000D135B"/>
    <w:rsid w:val="000D137F"/>
    <w:rsid w:val="000D167A"/>
    <w:rsid w:val="000D25CF"/>
    <w:rsid w:val="000D27B9"/>
    <w:rsid w:val="000D2890"/>
    <w:rsid w:val="000D307E"/>
    <w:rsid w:val="000D322C"/>
    <w:rsid w:val="000D3419"/>
    <w:rsid w:val="000D3C0B"/>
    <w:rsid w:val="000D3F1D"/>
    <w:rsid w:val="000D3FA4"/>
    <w:rsid w:val="000D429F"/>
    <w:rsid w:val="000D44C3"/>
    <w:rsid w:val="000D45E8"/>
    <w:rsid w:val="000D4705"/>
    <w:rsid w:val="000D4ADD"/>
    <w:rsid w:val="000D4DA3"/>
    <w:rsid w:val="000D577B"/>
    <w:rsid w:val="000D6308"/>
    <w:rsid w:val="000D6637"/>
    <w:rsid w:val="000D6E85"/>
    <w:rsid w:val="000D70C0"/>
    <w:rsid w:val="000E05C5"/>
    <w:rsid w:val="000E0882"/>
    <w:rsid w:val="000E0A1E"/>
    <w:rsid w:val="000E0F02"/>
    <w:rsid w:val="000E147B"/>
    <w:rsid w:val="000E1A38"/>
    <w:rsid w:val="000E37CF"/>
    <w:rsid w:val="000E38A8"/>
    <w:rsid w:val="000E3A2C"/>
    <w:rsid w:val="000E3A7C"/>
    <w:rsid w:val="000E3C2A"/>
    <w:rsid w:val="000E3DF0"/>
    <w:rsid w:val="000E3E20"/>
    <w:rsid w:val="000E44FC"/>
    <w:rsid w:val="000E48F8"/>
    <w:rsid w:val="000E497D"/>
    <w:rsid w:val="000E524B"/>
    <w:rsid w:val="000E5625"/>
    <w:rsid w:val="000E6314"/>
    <w:rsid w:val="000E6D81"/>
    <w:rsid w:val="000E6F60"/>
    <w:rsid w:val="000E7562"/>
    <w:rsid w:val="000F01DD"/>
    <w:rsid w:val="000F059B"/>
    <w:rsid w:val="000F0FD3"/>
    <w:rsid w:val="000F27DF"/>
    <w:rsid w:val="000F2B27"/>
    <w:rsid w:val="000F3B02"/>
    <w:rsid w:val="000F3CB0"/>
    <w:rsid w:val="000F3F29"/>
    <w:rsid w:val="000F4538"/>
    <w:rsid w:val="000F4623"/>
    <w:rsid w:val="000F524E"/>
    <w:rsid w:val="000F5335"/>
    <w:rsid w:val="000F539B"/>
    <w:rsid w:val="000F54B4"/>
    <w:rsid w:val="000F56C7"/>
    <w:rsid w:val="000F5AE3"/>
    <w:rsid w:val="000F5E5B"/>
    <w:rsid w:val="000F6370"/>
    <w:rsid w:val="000F65B7"/>
    <w:rsid w:val="000F6A49"/>
    <w:rsid w:val="000F74A8"/>
    <w:rsid w:val="000F75CA"/>
    <w:rsid w:val="000F7AAC"/>
    <w:rsid w:val="000F7F7C"/>
    <w:rsid w:val="00101467"/>
    <w:rsid w:val="00101727"/>
    <w:rsid w:val="0010204C"/>
    <w:rsid w:val="00102153"/>
    <w:rsid w:val="00102771"/>
    <w:rsid w:val="00102798"/>
    <w:rsid w:val="0010319A"/>
    <w:rsid w:val="001032DB"/>
    <w:rsid w:val="00103921"/>
    <w:rsid w:val="00103DDB"/>
    <w:rsid w:val="001041A2"/>
    <w:rsid w:val="00104408"/>
    <w:rsid w:val="001048F6"/>
    <w:rsid w:val="001050B9"/>
    <w:rsid w:val="00105902"/>
    <w:rsid w:val="00105ED9"/>
    <w:rsid w:val="0010646D"/>
    <w:rsid w:val="00106632"/>
    <w:rsid w:val="001066A4"/>
    <w:rsid w:val="00107E9F"/>
    <w:rsid w:val="00110500"/>
    <w:rsid w:val="001105D4"/>
    <w:rsid w:val="0011079E"/>
    <w:rsid w:val="001107E7"/>
    <w:rsid w:val="00111419"/>
    <w:rsid w:val="00111732"/>
    <w:rsid w:val="00111899"/>
    <w:rsid w:val="00111B9B"/>
    <w:rsid w:val="00111CB4"/>
    <w:rsid w:val="00112007"/>
    <w:rsid w:val="0011222C"/>
    <w:rsid w:val="00113940"/>
    <w:rsid w:val="00113AA8"/>
    <w:rsid w:val="00113B08"/>
    <w:rsid w:val="00113BDA"/>
    <w:rsid w:val="00113DEA"/>
    <w:rsid w:val="00114385"/>
    <w:rsid w:val="00115124"/>
    <w:rsid w:val="001152CA"/>
    <w:rsid w:val="0011552A"/>
    <w:rsid w:val="00115A30"/>
    <w:rsid w:val="00115EF9"/>
    <w:rsid w:val="00116319"/>
    <w:rsid w:val="001168D3"/>
    <w:rsid w:val="0011769D"/>
    <w:rsid w:val="00120E2A"/>
    <w:rsid w:val="00121E41"/>
    <w:rsid w:val="00122099"/>
    <w:rsid w:val="001221D8"/>
    <w:rsid w:val="001228BD"/>
    <w:rsid w:val="00122BAF"/>
    <w:rsid w:val="00122DEA"/>
    <w:rsid w:val="00123076"/>
    <w:rsid w:val="00123FE1"/>
    <w:rsid w:val="00124022"/>
    <w:rsid w:val="001242E7"/>
    <w:rsid w:val="001252E8"/>
    <w:rsid w:val="001262D2"/>
    <w:rsid w:val="00126805"/>
    <w:rsid w:val="00126AF5"/>
    <w:rsid w:val="00126B67"/>
    <w:rsid w:val="00126E18"/>
    <w:rsid w:val="001278AA"/>
    <w:rsid w:val="001278ED"/>
    <w:rsid w:val="00127C0A"/>
    <w:rsid w:val="00127F38"/>
    <w:rsid w:val="001302CE"/>
    <w:rsid w:val="00130310"/>
    <w:rsid w:val="00130620"/>
    <w:rsid w:val="0013085C"/>
    <w:rsid w:val="00131482"/>
    <w:rsid w:val="00132313"/>
    <w:rsid w:val="00132473"/>
    <w:rsid w:val="001326C9"/>
    <w:rsid w:val="00132B44"/>
    <w:rsid w:val="00132C6A"/>
    <w:rsid w:val="00133AE3"/>
    <w:rsid w:val="00133BDD"/>
    <w:rsid w:val="00133D2E"/>
    <w:rsid w:val="00133D72"/>
    <w:rsid w:val="00134259"/>
    <w:rsid w:val="00135572"/>
    <w:rsid w:val="00135CD6"/>
    <w:rsid w:val="00135E25"/>
    <w:rsid w:val="00136C40"/>
    <w:rsid w:val="00136F47"/>
    <w:rsid w:val="0013746F"/>
    <w:rsid w:val="00137530"/>
    <w:rsid w:val="001375D2"/>
    <w:rsid w:val="0014011C"/>
    <w:rsid w:val="001401BE"/>
    <w:rsid w:val="00140558"/>
    <w:rsid w:val="00140808"/>
    <w:rsid w:val="0014109F"/>
    <w:rsid w:val="001417D9"/>
    <w:rsid w:val="00141B17"/>
    <w:rsid w:val="0014214F"/>
    <w:rsid w:val="001424FA"/>
    <w:rsid w:val="001426C1"/>
    <w:rsid w:val="00142716"/>
    <w:rsid w:val="00142B8D"/>
    <w:rsid w:val="00142C36"/>
    <w:rsid w:val="00142D06"/>
    <w:rsid w:val="001435F3"/>
    <w:rsid w:val="0014394A"/>
    <w:rsid w:val="00143C3A"/>
    <w:rsid w:val="00143EFB"/>
    <w:rsid w:val="00143F8C"/>
    <w:rsid w:val="00144001"/>
    <w:rsid w:val="00144761"/>
    <w:rsid w:val="00144AAC"/>
    <w:rsid w:val="00144E38"/>
    <w:rsid w:val="0014531F"/>
    <w:rsid w:val="0014561C"/>
    <w:rsid w:val="00145922"/>
    <w:rsid w:val="001460AE"/>
    <w:rsid w:val="001460B5"/>
    <w:rsid w:val="00146477"/>
    <w:rsid w:val="001465D1"/>
    <w:rsid w:val="0014691A"/>
    <w:rsid w:val="00146A27"/>
    <w:rsid w:val="001470AA"/>
    <w:rsid w:val="00147571"/>
    <w:rsid w:val="0014762E"/>
    <w:rsid w:val="00147C1C"/>
    <w:rsid w:val="00147FD3"/>
    <w:rsid w:val="001507EB"/>
    <w:rsid w:val="001508BF"/>
    <w:rsid w:val="001509C0"/>
    <w:rsid w:val="00150F15"/>
    <w:rsid w:val="0015163E"/>
    <w:rsid w:val="001517FC"/>
    <w:rsid w:val="00151E3D"/>
    <w:rsid w:val="00151FAD"/>
    <w:rsid w:val="00153381"/>
    <w:rsid w:val="00154554"/>
    <w:rsid w:val="0015475D"/>
    <w:rsid w:val="00154C54"/>
    <w:rsid w:val="00154CB7"/>
    <w:rsid w:val="00154DEC"/>
    <w:rsid w:val="001550A3"/>
    <w:rsid w:val="001551AB"/>
    <w:rsid w:val="001552CF"/>
    <w:rsid w:val="00155478"/>
    <w:rsid w:val="00155563"/>
    <w:rsid w:val="001557BC"/>
    <w:rsid w:val="00155885"/>
    <w:rsid w:val="00155E15"/>
    <w:rsid w:val="00155E23"/>
    <w:rsid w:val="00155F49"/>
    <w:rsid w:val="001561B1"/>
    <w:rsid w:val="001565B2"/>
    <w:rsid w:val="001566A5"/>
    <w:rsid w:val="00156915"/>
    <w:rsid w:val="00156997"/>
    <w:rsid w:val="00157693"/>
    <w:rsid w:val="001576CB"/>
    <w:rsid w:val="001578BF"/>
    <w:rsid w:val="0015795B"/>
    <w:rsid w:val="00157EAB"/>
    <w:rsid w:val="001605CD"/>
    <w:rsid w:val="00160710"/>
    <w:rsid w:val="001608EC"/>
    <w:rsid w:val="001610E9"/>
    <w:rsid w:val="0016204F"/>
    <w:rsid w:val="00162A32"/>
    <w:rsid w:val="00163036"/>
    <w:rsid w:val="001640C9"/>
    <w:rsid w:val="00164465"/>
    <w:rsid w:val="001648A8"/>
    <w:rsid w:val="001648C0"/>
    <w:rsid w:val="00164E05"/>
    <w:rsid w:val="001654D6"/>
    <w:rsid w:val="00165FE4"/>
    <w:rsid w:val="00166194"/>
    <w:rsid w:val="001668E7"/>
    <w:rsid w:val="00166B9B"/>
    <w:rsid w:val="00166C8B"/>
    <w:rsid w:val="0016700C"/>
    <w:rsid w:val="00167161"/>
    <w:rsid w:val="001673FE"/>
    <w:rsid w:val="001675EF"/>
    <w:rsid w:val="00167BD6"/>
    <w:rsid w:val="00170200"/>
    <w:rsid w:val="00170C07"/>
    <w:rsid w:val="00170D59"/>
    <w:rsid w:val="00170E1F"/>
    <w:rsid w:val="00171634"/>
    <w:rsid w:val="00171968"/>
    <w:rsid w:val="00171BAB"/>
    <w:rsid w:val="00171FBF"/>
    <w:rsid w:val="00171FEC"/>
    <w:rsid w:val="001720AF"/>
    <w:rsid w:val="0017234D"/>
    <w:rsid w:val="001723E3"/>
    <w:rsid w:val="00172D99"/>
    <w:rsid w:val="00172F51"/>
    <w:rsid w:val="0017349E"/>
    <w:rsid w:val="001734FA"/>
    <w:rsid w:val="001735BC"/>
    <w:rsid w:val="00173728"/>
    <w:rsid w:val="00173AE9"/>
    <w:rsid w:val="00173B71"/>
    <w:rsid w:val="00173E24"/>
    <w:rsid w:val="00174236"/>
    <w:rsid w:val="00174675"/>
    <w:rsid w:val="00174AB4"/>
    <w:rsid w:val="00174CC5"/>
    <w:rsid w:val="00174D8A"/>
    <w:rsid w:val="001751CF"/>
    <w:rsid w:val="00175367"/>
    <w:rsid w:val="00175E7B"/>
    <w:rsid w:val="0017618F"/>
    <w:rsid w:val="00176570"/>
    <w:rsid w:val="0017698E"/>
    <w:rsid w:val="00176B41"/>
    <w:rsid w:val="0017706D"/>
    <w:rsid w:val="00177218"/>
    <w:rsid w:val="00177236"/>
    <w:rsid w:val="00177C2F"/>
    <w:rsid w:val="00180BBE"/>
    <w:rsid w:val="00180C4E"/>
    <w:rsid w:val="00180D9A"/>
    <w:rsid w:val="00181B28"/>
    <w:rsid w:val="00181E50"/>
    <w:rsid w:val="00181F9A"/>
    <w:rsid w:val="00183351"/>
    <w:rsid w:val="00183918"/>
    <w:rsid w:val="00183D4A"/>
    <w:rsid w:val="001843C1"/>
    <w:rsid w:val="001847BF"/>
    <w:rsid w:val="00184A79"/>
    <w:rsid w:val="001859EA"/>
    <w:rsid w:val="00185B9B"/>
    <w:rsid w:val="00186695"/>
    <w:rsid w:val="00186EF5"/>
    <w:rsid w:val="00187B1D"/>
    <w:rsid w:val="00187B1F"/>
    <w:rsid w:val="0019029B"/>
    <w:rsid w:val="001906B9"/>
    <w:rsid w:val="00190997"/>
    <w:rsid w:val="00191716"/>
    <w:rsid w:val="00191982"/>
    <w:rsid w:val="00192254"/>
    <w:rsid w:val="0019278C"/>
    <w:rsid w:val="00192890"/>
    <w:rsid w:val="001928D3"/>
    <w:rsid w:val="00192907"/>
    <w:rsid w:val="00193258"/>
    <w:rsid w:val="001932EF"/>
    <w:rsid w:val="00193B89"/>
    <w:rsid w:val="00193E0B"/>
    <w:rsid w:val="00194737"/>
    <w:rsid w:val="00194CB6"/>
    <w:rsid w:val="00195F0C"/>
    <w:rsid w:val="00195F19"/>
    <w:rsid w:val="001963B1"/>
    <w:rsid w:val="0019718E"/>
    <w:rsid w:val="00197293"/>
    <w:rsid w:val="00197369"/>
    <w:rsid w:val="001975BE"/>
    <w:rsid w:val="00197874"/>
    <w:rsid w:val="001A05BC"/>
    <w:rsid w:val="001A0D4B"/>
    <w:rsid w:val="001A0EF8"/>
    <w:rsid w:val="001A0F4B"/>
    <w:rsid w:val="001A1040"/>
    <w:rsid w:val="001A1942"/>
    <w:rsid w:val="001A1B8F"/>
    <w:rsid w:val="001A1BAA"/>
    <w:rsid w:val="001A1DAE"/>
    <w:rsid w:val="001A1FE7"/>
    <w:rsid w:val="001A2046"/>
    <w:rsid w:val="001A224C"/>
    <w:rsid w:val="001A2267"/>
    <w:rsid w:val="001A2B31"/>
    <w:rsid w:val="001A2C8D"/>
    <w:rsid w:val="001A3841"/>
    <w:rsid w:val="001A38D0"/>
    <w:rsid w:val="001A439F"/>
    <w:rsid w:val="001A49C1"/>
    <w:rsid w:val="001A4CCD"/>
    <w:rsid w:val="001A4DB0"/>
    <w:rsid w:val="001A4FB9"/>
    <w:rsid w:val="001A55FB"/>
    <w:rsid w:val="001A5C91"/>
    <w:rsid w:val="001A6168"/>
    <w:rsid w:val="001A617E"/>
    <w:rsid w:val="001A65E8"/>
    <w:rsid w:val="001A6EFB"/>
    <w:rsid w:val="001A701E"/>
    <w:rsid w:val="001A73E0"/>
    <w:rsid w:val="001A7857"/>
    <w:rsid w:val="001A798D"/>
    <w:rsid w:val="001A79C2"/>
    <w:rsid w:val="001A7E75"/>
    <w:rsid w:val="001B013E"/>
    <w:rsid w:val="001B0973"/>
    <w:rsid w:val="001B0A85"/>
    <w:rsid w:val="001B0B11"/>
    <w:rsid w:val="001B0EFF"/>
    <w:rsid w:val="001B12D5"/>
    <w:rsid w:val="001B134D"/>
    <w:rsid w:val="001B186C"/>
    <w:rsid w:val="001B1C70"/>
    <w:rsid w:val="001B255E"/>
    <w:rsid w:val="001B2BE8"/>
    <w:rsid w:val="001B3106"/>
    <w:rsid w:val="001B3376"/>
    <w:rsid w:val="001B364A"/>
    <w:rsid w:val="001B3764"/>
    <w:rsid w:val="001B3C2F"/>
    <w:rsid w:val="001B4DF3"/>
    <w:rsid w:val="001B4F3C"/>
    <w:rsid w:val="001B536B"/>
    <w:rsid w:val="001B5876"/>
    <w:rsid w:val="001B5C5C"/>
    <w:rsid w:val="001B5CA8"/>
    <w:rsid w:val="001B6013"/>
    <w:rsid w:val="001B69CE"/>
    <w:rsid w:val="001B6FFC"/>
    <w:rsid w:val="001B7B31"/>
    <w:rsid w:val="001C00F9"/>
    <w:rsid w:val="001C04A6"/>
    <w:rsid w:val="001C11BD"/>
    <w:rsid w:val="001C1950"/>
    <w:rsid w:val="001C237D"/>
    <w:rsid w:val="001C2B57"/>
    <w:rsid w:val="001C2BBD"/>
    <w:rsid w:val="001C2D8D"/>
    <w:rsid w:val="001C2FD8"/>
    <w:rsid w:val="001C36DC"/>
    <w:rsid w:val="001C39BE"/>
    <w:rsid w:val="001C3B89"/>
    <w:rsid w:val="001C3C02"/>
    <w:rsid w:val="001C432F"/>
    <w:rsid w:val="001C487E"/>
    <w:rsid w:val="001C4E67"/>
    <w:rsid w:val="001C52CA"/>
    <w:rsid w:val="001C57F6"/>
    <w:rsid w:val="001C5FE0"/>
    <w:rsid w:val="001C6C00"/>
    <w:rsid w:val="001C7436"/>
    <w:rsid w:val="001C7970"/>
    <w:rsid w:val="001D0818"/>
    <w:rsid w:val="001D1494"/>
    <w:rsid w:val="001D1F3C"/>
    <w:rsid w:val="001D231B"/>
    <w:rsid w:val="001D27D2"/>
    <w:rsid w:val="001D28F9"/>
    <w:rsid w:val="001D2CD8"/>
    <w:rsid w:val="001D3088"/>
    <w:rsid w:val="001D3CE7"/>
    <w:rsid w:val="001D44B8"/>
    <w:rsid w:val="001D4826"/>
    <w:rsid w:val="001D49FC"/>
    <w:rsid w:val="001D4BC0"/>
    <w:rsid w:val="001D4C13"/>
    <w:rsid w:val="001D643D"/>
    <w:rsid w:val="001D648B"/>
    <w:rsid w:val="001D689B"/>
    <w:rsid w:val="001D6D5E"/>
    <w:rsid w:val="001D7101"/>
    <w:rsid w:val="001D730A"/>
    <w:rsid w:val="001D74F7"/>
    <w:rsid w:val="001D7530"/>
    <w:rsid w:val="001D78F6"/>
    <w:rsid w:val="001E0158"/>
    <w:rsid w:val="001E0530"/>
    <w:rsid w:val="001E05A8"/>
    <w:rsid w:val="001E0628"/>
    <w:rsid w:val="001E068A"/>
    <w:rsid w:val="001E0D5E"/>
    <w:rsid w:val="001E1207"/>
    <w:rsid w:val="001E12D7"/>
    <w:rsid w:val="001E23D9"/>
    <w:rsid w:val="001E2780"/>
    <w:rsid w:val="001E2CB6"/>
    <w:rsid w:val="001E3403"/>
    <w:rsid w:val="001E3729"/>
    <w:rsid w:val="001E3C19"/>
    <w:rsid w:val="001E4259"/>
    <w:rsid w:val="001E444A"/>
    <w:rsid w:val="001E482A"/>
    <w:rsid w:val="001E57F9"/>
    <w:rsid w:val="001E6366"/>
    <w:rsid w:val="001E6737"/>
    <w:rsid w:val="001E6D7E"/>
    <w:rsid w:val="001E6DFA"/>
    <w:rsid w:val="001E6F36"/>
    <w:rsid w:val="001E767F"/>
    <w:rsid w:val="001E7A63"/>
    <w:rsid w:val="001F003F"/>
    <w:rsid w:val="001F0165"/>
    <w:rsid w:val="001F03A0"/>
    <w:rsid w:val="001F09B2"/>
    <w:rsid w:val="001F0A1F"/>
    <w:rsid w:val="001F0B31"/>
    <w:rsid w:val="001F0FF3"/>
    <w:rsid w:val="001F176C"/>
    <w:rsid w:val="001F17C8"/>
    <w:rsid w:val="001F1CC3"/>
    <w:rsid w:val="001F1DEF"/>
    <w:rsid w:val="001F2BF5"/>
    <w:rsid w:val="001F2E66"/>
    <w:rsid w:val="001F303E"/>
    <w:rsid w:val="001F323C"/>
    <w:rsid w:val="001F3887"/>
    <w:rsid w:val="001F3A08"/>
    <w:rsid w:val="001F3B4E"/>
    <w:rsid w:val="001F3E90"/>
    <w:rsid w:val="001F42A1"/>
    <w:rsid w:val="001F4393"/>
    <w:rsid w:val="001F43A8"/>
    <w:rsid w:val="001F48D0"/>
    <w:rsid w:val="001F4AA0"/>
    <w:rsid w:val="001F4C7A"/>
    <w:rsid w:val="001F4EA3"/>
    <w:rsid w:val="001F5090"/>
    <w:rsid w:val="001F509D"/>
    <w:rsid w:val="001F5325"/>
    <w:rsid w:val="001F545D"/>
    <w:rsid w:val="001F5AF2"/>
    <w:rsid w:val="001F63EE"/>
    <w:rsid w:val="001F69D3"/>
    <w:rsid w:val="001F7257"/>
    <w:rsid w:val="001F73CD"/>
    <w:rsid w:val="001F7CE8"/>
    <w:rsid w:val="00200203"/>
    <w:rsid w:val="00200397"/>
    <w:rsid w:val="00201173"/>
    <w:rsid w:val="00201255"/>
    <w:rsid w:val="0020168D"/>
    <w:rsid w:val="00201844"/>
    <w:rsid w:val="00201C08"/>
    <w:rsid w:val="00201EBE"/>
    <w:rsid w:val="00202728"/>
    <w:rsid w:val="00202F7E"/>
    <w:rsid w:val="00203610"/>
    <w:rsid w:val="00203C10"/>
    <w:rsid w:val="00203F9D"/>
    <w:rsid w:val="002043BE"/>
    <w:rsid w:val="00204EB0"/>
    <w:rsid w:val="0020519F"/>
    <w:rsid w:val="0020551A"/>
    <w:rsid w:val="00205570"/>
    <w:rsid w:val="00205BA0"/>
    <w:rsid w:val="002061EE"/>
    <w:rsid w:val="0020665A"/>
    <w:rsid w:val="002067F1"/>
    <w:rsid w:val="0020688B"/>
    <w:rsid w:val="00206C83"/>
    <w:rsid w:val="00206C8C"/>
    <w:rsid w:val="00206D7B"/>
    <w:rsid w:val="00206EAA"/>
    <w:rsid w:val="002108EB"/>
    <w:rsid w:val="00210AC4"/>
    <w:rsid w:val="00210B2A"/>
    <w:rsid w:val="00210CA9"/>
    <w:rsid w:val="00210E4E"/>
    <w:rsid w:val="00211076"/>
    <w:rsid w:val="00211136"/>
    <w:rsid w:val="0021148A"/>
    <w:rsid w:val="00212821"/>
    <w:rsid w:val="00212A8D"/>
    <w:rsid w:val="00212AD3"/>
    <w:rsid w:val="00212DD0"/>
    <w:rsid w:val="002136D2"/>
    <w:rsid w:val="002137EA"/>
    <w:rsid w:val="00213A22"/>
    <w:rsid w:val="00213F2C"/>
    <w:rsid w:val="00214077"/>
    <w:rsid w:val="002144B7"/>
    <w:rsid w:val="002145F3"/>
    <w:rsid w:val="0021520F"/>
    <w:rsid w:val="00215275"/>
    <w:rsid w:val="00215703"/>
    <w:rsid w:val="00215D9C"/>
    <w:rsid w:val="00215DEB"/>
    <w:rsid w:val="00216829"/>
    <w:rsid w:val="002175B4"/>
    <w:rsid w:val="002175C4"/>
    <w:rsid w:val="00217777"/>
    <w:rsid w:val="0021786D"/>
    <w:rsid w:val="00220069"/>
    <w:rsid w:val="0022021A"/>
    <w:rsid w:val="00220522"/>
    <w:rsid w:val="00220B5D"/>
    <w:rsid w:val="00220D8E"/>
    <w:rsid w:val="00220E23"/>
    <w:rsid w:val="002211AB"/>
    <w:rsid w:val="0022145B"/>
    <w:rsid w:val="00221BEC"/>
    <w:rsid w:val="002224A2"/>
    <w:rsid w:val="00222BD5"/>
    <w:rsid w:val="00222D5B"/>
    <w:rsid w:val="00223709"/>
    <w:rsid w:val="00223A0B"/>
    <w:rsid w:val="00223BE2"/>
    <w:rsid w:val="00224311"/>
    <w:rsid w:val="0022441D"/>
    <w:rsid w:val="0022449B"/>
    <w:rsid w:val="00224613"/>
    <w:rsid w:val="002249AD"/>
    <w:rsid w:val="00225014"/>
    <w:rsid w:val="0022559A"/>
    <w:rsid w:val="002258F9"/>
    <w:rsid w:val="00225AFD"/>
    <w:rsid w:val="00226D10"/>
    <w:rsid w:val="00226FE1"/>
    <w:rsid w:val="002276CC"/>
    <w:rsid w:val="0023057E"/>
    <w:rsid w:val="00230626"/>
    <w:rsid w:val="00230E1F"/>
    <w:rsid w:val="002312F6"/>
    <w:rsid w:val="002317AC"/>
    <w:rsid w:val="002317F3"/>
    <w:rsid w:val="00232703"/>
    <w:rsid w:val="0023276C"/>
    <w:rsid w:val="002328BF"/>
    <w:rsid w:val="002329BC"/>
    <w:rsid w:val="00232B96"/>
    <w:rsid w:val="00232DE1"/>
    <w:rsid w:val="00232DF0"/>
    <w:rsid w:val="00232EA9"/>
    <w:rsid w:val="002331C8"/>
    <w:rsid w:val="0023370E"/>
    <w:rsid w:val="002339D8"/>
    <w:rsid w:val="00233CB6"/>
    <w:rsid w:val="00233E70"/>
    <w:rsid w:val="0023457D"/>
    <w:rsid w:val="0023517E"/>
    <w:rsid w:val="002353E9"/>
    <w:rsid w:val="002353EC"/>
    <w:rsid w:val="002362CC"/>
    <w:rsid w:val="00236BC5"/>
    <w:rsid w:val="00236C6F"/>
    <w:rsid w:val="00236D2E"/>
    <w:rsid w:val="00237159"/>
    <w:rsid w:val="0023716F"/>
    <w:rsid w:val="002372CB"/>
    <w:rsid w:val="00237F24"/>
    <w:rsid w:val="002406AF"/>
    <w:rsid w:val="002411D4"/>
    <w:rsid w:val="002416BD"/>
    <w:rsid w:val="00241D94"/>
    <w:rsid w:val="0024213E"/>
    <w:rsid w:val="002423BA"/>
    <w:rsid w:val="00242734"/>
    <w:rsid w:val="00242C4C"/>
    <w:rsid w:val="00242DA6"/>
    <w:rsid w:val="00242F41"/>
    <w:rsid w:val="00243598"/>
    <w:rsid w:val="0024387C"/>
    <w:rsid w:val="002438E8"/>
    <w:rsid w:val="00243A85"/>
    <w:rsid w:val="00244D13"/>
    <w:rsid w:val="00244DE6"/>
    <w:rsid w:val="00245DED"/>
    <w:rsid w:val="00246057"/>
    <w:rsid w:val="00246F98"/>
    <w:rsid w:val="0024708E"/>
    <w:rsid w:val="00247810"/>
    <w:rsid w:val="00247EF4"/>
    <w:rsid w:val="0025071A"/>
    <w:rsid w:val="00250A4B"/>
    <w:rsid w:val="002511C7"/>
    <w:rsid w:val="00251571"/>
    <w:rsid w:val="002515D4"/>
    <w:rsid w:val="002518FD"/>
    <w:rsid w:val="00251982"/>
    <w:rsid w:val="00251C44"/>
    <w:rsid w:val="00251D0F"/>
    <w:rsid w:val="002520F7"/>
    <w:rsid w:val="00252141"/>
    <w:rsid w:val="002523B9"/>
    <w:rsid w:val="00252434"/>
    <w:rsid w:val="0025247F"/>
    <w:rsid w:val="00252D74"/>
    <w:rsid w:val="00252E9F"/>
    <w:rsid w:val="00252FFB"/>
    <w:rsid w:val="002530FF"/>
    <w:rsid w:val="00253674"/>
    <w:rsid w:val="00253E2F"/>
    <w:rsid w:val="0025427F"/>
    <w:rsid w:val="002542EF"/>
    <w:rsid w:val="0025441D"/>
    <w:rsid w:val="002546A8"/>
    <w:rsid w:val="00254958"/>
    <w:rsid w:val="0025560F"/>
    <w:rsid w:val="00255728"/>
    <w:rsid w:val="00255C23"/>
    <w:rsid w:val="00255D53"/>
    <w:rsid w:val="00256565"/>
    <w:rsid w:val="00256D51"/>
    <w:rsid w:val="002572B2"/>
    <w:rsid w:val="00257532"/>
    <w:rsid w:val="00257E3B"/>
    <w:rsid w:val="00260969"/>
    <w:rsid w:val="002609D1"/>
    <w:rsid w:val="00260BE8"/>
    <w:rsid w:val="00260EBA"/>
    <w:rsid w:val="002611DE"/>
    <w:rsid w:val="00261843"/>
    <w:rsid w:val="00261921"/>
    <w:rsid w:val="0026193C"/>
    <w:rsid w:val="00261C8F"/>
    <w:rsid w:val="00263502"/>
    <w:rsid w:val="00263A49"/>
    <w:rsid w:val="00263EC4"/>
    <w:rsid w:val="00264427"/>
    <w:rsid w:val="002644A5"/>
    <w:rsid w:val="002648AF"/>
    <w:rsid w:val="00264CE8"/>
    <w:rsid w:val="00265106"/>
    <w:rsid w:val="002657FB"/>
    <w:rsid w:val="00265DF1"/>
    <w:rsid w:val="0026655D"/>
    <w:rsid w:val="002666E2"/>
    <w:rsid w:val="00266CCB"/>
    <w:rsid w:val="00266F92"/>
    <w:rsid w:val="00267043"/>
    <w:rsid w:val="00267557"/>
    <w:rsid w:val="002679BA"/>
    <w:rsid w:val="00267D1A"/>
    <w:rsid w:val="00267F18"/>
    <w:rsid w:val="002700A7"/>
    <w:rsid w:val="0027044C"/>
    <w:rsid w:val="00270915"/>
    <w:rsid w:val="00270F02"/>
    <w:rsid w:val="0027150C"/>
    <w:rsid w:val="002716C0"/>
    <w:rsid w:val="0027209A"/>
    <w:rsid w:val="00272CA6"/>
    <w:rsid w:val="00273388"/>
    <w:rsid w:val="002736A5"/>
    <w:rsid w:val="00273E7A"/>
    <w:rsid w:val="002740E8"/>
    <w:rsid w:val="00274293"/>
    <w:rsid w:val="00274579"/>
    <w:rsid w:val="00274D6E"/>
    <w:rsid w:val="00274F44"/>
    <w:rsid w:val="0027524B"/>
    <w:rsid w:val="00275BD7"/>
    <w:rsid w:val="00275EE1"/>
    <w:rsid w:val="00275FFB"/>
    <w:rsid w:val="002761FD"/>
    <w:rsid w:val="00277014"/>
    <w:rsid w:val="00277539"/>
    <w:rsid w:val="00277620"/>
    <w:rsid w:val="002776D8"/>
    <w:rsid w:val="0027787C"/>
    <w:rsid w:val="0027794D"/>
    <w:rsid w:val="00277B54"/>
    <w:rsid w:val="00277CDF"/>
    <w:rsid w:val="0028087C"/>
    <w:rsid w:val="00280B7D"/>
    <w:rsid w:val="00280D3A"/>
    <w:rsid w:val="00281817"/>
    <w:rsid w:val="00281B6D"/>
    <w:rsid w:val="00282E73"/>
    <w:rsid w:val="002830A8"/>
    <w:rsid w:val="002836B5"/>
    <w:rsid w:val="0028386E"/>
    <w:rsid w:val="00284125"/>
    <w:rsid w:val="00284824"/>
    <w:rsid w:val="00284C71"/>
    <w:rsid w:val="00285610"/>
    <w:rsid w:val="00285615"/>
    <w:rsid w:val="002857C9"/>
    <w:rsid w:val="00285C9C"/>
    <w:rsid w:val="00285CE9"/>
    <w:rsid w:val="00286066"/>
    <w:rsid w:val="00286073"/>
    <w:rsid w:val="002870B3"/>
    <w:rsid w:val="0028711F"/>
    <w:rsid w:val="00287B39"/>
    <w:rsid w:val="00287E39"/>
    <w:rsid w:val="002908F4"/>
    <w:rsid w:val="00290D23"/>
    <w:rsid w:val="002913D0"/>
    <w:rsid w:val="00291574"/>
    <w:rsid w:val="00292276"/>
    <w:rsid w:val="00292330"/>
    <w:rsid w:val="0029284D"/>
    <w:rsid w:val="00292F21"/>
    <w:rsid w:val="00293044"/>
    <w:rsid w:val="002933AA"/>
    <w:rsid w:val="002935FF"/>
    <w:rsid w:val="00293814"/>
    <w:rsid w:val="00294140"/>
    <w:rsid w:val="002942BC"/>
    <w:rsid w:val="00294908"/>
    <w:rsid w:val="00294C6A"/>
    <w:rsid w:val="00294CDC"/>
    <w:rsid w:val="002950B5"/>
    <w:rsid w:val="00295717"/>
    <w:rsid w:val="00296097"/>
    <w:rsid w:val="002976E9"/>
    <w:rsid w:val="002978EE"/>
    <w:rsid w:val="00297EEC"/>
    <w:rsid w:val="002A0161"/>
    <w:rsid w:val="002A04B8"/>
    <w:rsid w:val="002A0767"/>
    <w:rsid w:val="002A0ADE"/>
    <w:rsid w:val="002A0E8B"/>
    <w:rsid w:val="002A1517"/>
    <w:rsid w:val="002A1F51"/>
    <w:rsid w:val="002A2218"/>
    <w:rsid w:val="002A24F9"/>
    <w:rsid w:val="002A2AFE"/>
    <w:rsid w:val="002A2F7E"/>
    <w:rsid w:val="002A2F96"/>
    <w:rsid w:val="002A3396"/>
    <w:rsid w:val="002A388E"/>
    <w:rsid w:val="002A3977"/>
    <w:rsid w:val="002A3E08"/>
    <w:rsid w:val="002A3EF8"/>
    <w:rsid w:val="002A4421"/>
    <w:rsid w:val="002A4B7E"/>
    <w:rsid w:val="002A4E70"/>
    <w:rsid w:val="002A5B14"/>
    <w:rsid w:val="002A5D45"/>
    <w:rsid w:val="002A63DE"/>
    <w:rsid w:val="002A6BB2"/>
    <w:rsid w:val="002A6C26"/>
    <w:rsid w:val="002A6E4D"/>
    <w:rsid w:val="002A6F31"/>
    <w:rsid w:val="002A763D"/>
    <w:rsid w:val="002A7721"/>
    <w:rsid w:val="002A7979"/>
    <w:rsid w:val="002A7AE0"/>
    <w:rsid w:val="002A7B74"/>
    <w:rsid w:val="002A7FB4"/>
    <w:rsid w:val="002B045F"/>
    <w:rsid w:val="002B0D27"/>
    <w:rsid w:val="002B0DE6"/>
    <w:rsid w:val="002B0DFF"/>
    <w:rsid w:val="002B0E0A"/>
    <w:rsid w:val="002B109A"/>
    <w:rsid w:val="002B14B7"/>
    <w:rsid w:val="002B1D1B"/>
    <w:rsid w:val="002B1D6E"/>
    <w:rsid w:val="002B27F2"/>
    <w:rsid w:val="002B2A0F"/>
    <w:rsid w:val="002B3463"/>
    <w:rsid w:val="002B362E"/>
    <w:rsid w:val="002B3713"/>
    <w:rsid w:val="002B3727"/>
    <w:rsid w:val="002B3BC2"/>
    <w:rsid w:val="002B3FA4"/>
    <w:rsid w:val="002B43E7"/>
    <w:rsid w:val="002B4564"/>
    <w:rsid w:val="002B5732"/>
    <w:rsid w:val="002B5DC0"/>
    <w:rsid w:val="002B6349"/>
    <w:rsid w:val="002B6709"/>
    <w:rsid w:val="002B692D"/>
    <w:rsid w:val="002B72CC"/>
    <w:rsid w:val="002B753D"/>
    <w:rsid w:val="002B76ED"/>
    <w:rsid w:val="002B7833"/>
    <w:rsid w:val="002B7871"/>
    <w:rsid w:val="002C049D"/>
    <w:rsid w:val="002C069E"/>
    <w:rsid w:val="002C1047"/>
    <w:rsid w:val="002C14A2"/>
    <w:rsid w:val="002C151C"/>
    <w:rsid w:val="002C1689"/>
    <w:rsid w:val="002C1C76"/>
    <w:rsid w:val="002C1FBA"/>
    <w:rsid w:val="002C2298"/>
    <w:rsid w:val="002C257C"/>
    <w:rsid w:val="002C2D53"/>
    <w:rsid w:val="002C37B5"/>
    <w:rsid w:val="002C38AF"/>
    <w:rsid w:val="002C3D70"/>
    <w:rsid w:val="002C57BA"/>
    <w:rsid w:val="002C588F"/>
    <w:rsid w:val="002C721C"/>
    <w:rsid w:val="002C729A"/>
    <w:rsid w:val="002C783C"/>
    <w:rsid w:val="002D039D"/>
    <w:rsid w:val="002D0C15"/>
    <w:rsid w:val="002D122E"/>
    <w:rsid w:val="002D1B40"/>
    <w:rsid w:val="002D1E68"/>
    <w:rsid w:val="002D2087"/>
    <w:rsid w:val="002D376A"/>
    <w:rsid w:val="002D3C54"/>
    <w:rsid w:val="002D3CC4"/>
    <w:rsid w:val="002D3E0D"/>
    <w:rsid w:val="002D45BD"/>
    <w:rsid w:val="002D4651"/>
    <w:rsid w:val="002D4670"/>
    <w:rsid w:val="002D4BE2"/>
    <w:rsid w:val="002D4F1E"/>
    <w:rsid w:val="002D5035"/>
    <w:rsid w:val="002D513C"/>
    <w:rsid w:val="002D58E3"/>
    <w:rsid w:val="002D5B61"/>
    <w:rsid w:val="002D5FEB"/>
    <w:rsid w:val="002D6109"/>
    <w:rsid w:val="002D6530"/>
    <w:rsid w:val="002D7E91"/>
    <w:rsid w:val="002E0404"/>
    <w:rsid w:val="002E0B90"/>
    <w:rsid w:val="002E0D5C"/>
    <w:rsid w:val="002E13D1"/>
    <w:rsid w:val="002E15B3"/>
    <w:rsid w:val="002E1A0A"/>
    <w:rsid w:val="002E1E80"/>
    <w:rsid w:val="002E2268"/>
    <w:rsid w:val="002E233B"/>
    <w:rsid w:val="002E2649"/>
    <w:rsid w:val="002E2CCB"/>
    <w:rsid w:val="002E3204"/>
    <w:rsid w:val="002E3373"/>
    <w:rsid w:val="002E3FC2"/>
    <w:rsid w:val="002E4605"/>
    <w:rsid w:val="002E5180"/>
    <w:rsid w:val="002E51F1"/>
    <w:rsid w:val="002E5370"/>
    <w:rsid w:val="002E5BF0"/>
    <w:rsid w:val="002E5FAC"/>
    <w:rsid w:val="002E62FD"/>
    <w:rsid w:val="002E6608"/>
    <w:rsid w:val="002E6CAB"/>
    <w:rsid w:val="002E6DF7"/>
    <w:rsid w:val="002E7483"/>
    <w:rsid w:val="002E759E"/>
    <w:rsid w:val="002E776F"/>
    <w:rsid w:val="002E7F13"/>
    <w:rsid w:val="002E7F4B"/>
    <w:rsid w:val="002F03ED"/>
    <w:rsid w:val="002F064C"/>
    <w:rsid w:val="002F0B9B"/>
    <w:rsid w:val="002F0D85"/>
    <w:rsid w:val="002F1A43"/>
    <w:rsid w:val="002F23DF"/>
    <w:rsid w:val="002F2425"/>
    <w:rsid w:val="002F376D"/>
    <w:rsid w:val="002F3ADB"/>
    <w:rsid w:val="002F3FFD"/>
    <w:rsid w:val="002F51E8"/>
    <w:rsid w:val="002F5367"/>
    <w:rsid w:val="002F6C8F"/>
    <w:rsid w:val="002F6D63"/>
    <w:rsid w:val="002F7BD1"/>
    <w:rsid w:val="002F7D55"/>
    <w:rsid w:val="00300100"/>
    <w:rsid w:val="003003F0"/>
    <w:rsid w:val="003004C8"/>
    <w:rsid w:val="0030059C"/>
    <w:rsid w:val="00300E9E"/>
    <w:rsid w:val="0030105B"/>
    <w:rsid w:val="00301A4F"/>
    <w:rsid w:val="00301A9E"/>
    <w:rsid w:val="003026DF"/>
    <w:rsid w:val="00302DE7"/>
    <w:rsid w:val="00302FF5"/>
    <w:rsid w:val="00303CEF"/>
    <w:rsid w:val="00303D81"/>
    <w:rsid w:val="00303F16"/>
    <w:rsid w:val="00303F3B"/>
    <w:rsid w:val="00304290"/>
    <w:rsid w:val="003043A1"/>
    <w:rsid w:val="00304451"/>
    <w:rsid w:val="003044BE"/>
    <w:rsid w:val="0030467F"/>
    <w:rsid w:val="00304684"/>
    <w:rsid w:val="00304802"/>
    <w:rsid w:val="003054E9"/>
    <w:rsid w:val="003054F7"/>
    <w:rsid w:val="003066C3"/>
    <w:rsid w:val="0030748A"/>
    <w:rsid w:val="00307A6F"/>
    <w:rsid w:val="00307B00"/>
    <w:rsid w:val="00307B72"/>
    <w:rsid w:val="00310041"/>
    <w:rsid w:val="003106B1"/>
    <w:rsid w:val="00310707"/>
    <w:rsid w:val="003107DD"/>
    <w:rsid w:val="00310D16"/>
    <w:rsid w:val="00312B7E"/>
    <w:rsid w:val="00312D5C"/>
    <w:rsid w:val="003133F4"/>
    <w:rsid w:val="00313430"/>
    <w:rsid w:val="0031353C"/>
    <w:rsid w:val="003149F3"/>
    <w:rsid w:val="00314C9E"/>
    <w:rsid w:val="00314D8F"/>
    <w:rsid w:val="003154FB"/>
    <w:rsid w:val="00315F1B"/>
    <w:rsid w:val="00316016"/>
    <w:rsid w:val="00316193"/>
    <w:rsid w:val="003165D3"/>
    <w:rsid w:val="0031751A"/>
    <w:rsid w:val="0031768A"/>
    <w:rsid w:val="00320671"/>
    <w:rsid w:val="00320C90"/>
    <w:rsid w:val="003210DE"/>
    <w:rsid w:val="0032142B"/>
    <w:rsid w:val="003214E6"/>
    <w:rsid w:val="00321D8A"/>
    <w:rsid w:val="00322432"/>
    <w:rsid w:val="0032257D"/>
    <w:rsid w:val="00322893"/>
    <w:rsid w:val="00322A6D"/>
    <w:rsid w:val="00322F68"/>
    <w:rsid w:val="003235E5"/>
    <w:rsid w:val="00323A39"/>
    <w:rsid w:val="00323B4A"/>
    <w:rsid w:val="00323B85"/>
    <w:rsid w:val="0032449D"/>
    <w:rsid w:val="00325190"/>
    <w:rsid w:val="00325457"/>
    <w:rsid w:val="00325EA1"/>
    <w:rsid w:val="003261E4"/>
    <w:rsid w:val="0032697A"/>
    <w:rsid w:val="00326A24"/>
    <w:rsid w:val="00326B9C"/>
    <w:rsid w:val="00326DD9"/>
    <w:rsid w:val="00326FD3"/>
    <w:rsid w:val="00327020"/>
    <w:rsid w:val="00327455"/>
    <w:rsid w:val="0032747A"/>
    <w:rsid w:val="003277FE"/>
    <w:rsid w:val="00327975"/>
    <w:rsid w:val="0033042A"/>
    <w:rsid w:val="00330906"/>
    <w:rsid w:val="00330D6B"/>
    <w:rsid w:val="00330F70"/>
    <w:rsid w:val="003328DA"/>
    <w:rsid w:val="00332C42"/>
    <w:rsid w:val="00332E74"/>
    <w:rsid w:val="00333717"/>
    <w:rsid w:val="003337B0"/>
    <w:rsid w:val="00333A30"/>
    <w:rsid w:val="00333F03"/>
    <w:rsid w:val="00333F06"/>
    <w:rsid w:val="00334508"/>
    <w:rsid w:val="00334E30"/>
    <w:rsid w:val="00334E69"/>
    <w:rsid w:val="003355E0"/>
    <w:rsid w:val="003369EE"/>
    <w:rsid w:val="00336B18"/>
    <w:rsid w:val="00336B53"/>
    <w:rsid w:val="003370F4"/>
    <w:rsid w:val="00337519"/>
    <w:rsid w:val="00337BC7"/>
    <w:rsid w:val="003407B3"/>
    <w:rsid w:val="0034092E"/>
    <w:rsid w:val="00340A6D"/>
    <w:rsid w:val="00340D43"/>
    <w:rsid w:val="00340DBC"/>
    <w:rsid w:val="00340EB3"/>
    <w:rsid w:val="003414B9"/>
    <w:rsid w:val="0034182E"/>
    <w:rsid w:val="00341E3C"/>
    <w:rsid w:val="0034256C"/>
    <w:rsid w:val="00343155"/>
    <w:rsid w:val="00343439"/>
    <w:rsid w:val="00343510"/>
    <w:rsid w:val="003440EE"/>
    <w:rsid w:val="00344232"/>
    <w:rsid w:val="00344E18"/>
    <w:rsid w:val="003451A0"/>
    <w:rsid w:val="00345431"/>
    <w:rsid w:val="00346592"/>
    <w:rsid w:val="00346828"/>
    <w:rsid w:val="003468AB"/>
    <w:rsid w:val="00346CAC"/>
    <w:rsid w:val="00346E63"/>
    <w:rsid w:val="00346F33"/>
    <w:rsid w:val="00347ECE"/>
    <w:rsid w:val="00350537"/>
    <w:rsid w:val="003506EE"/>
    <w:rsid w:val="003509B7"/>
    <w:rsid w:val="00350BA3"/>
    <w:rsid w:val="00351546"/>
    <w:rsid w:val="0035170E"/>
    <w:rsid w:val="00351996"/>
    <w:rsid w:val="0035270C"/>
    <w:rsid w:val="00352E7E"/>
    <w:rsid w:val="0035310C"/>
    <w:rsid w:val="00353243"/>
    <w:rsid w:val="00353633"/>
    <w:rsid w:val="003541DE"/>
    <w:rsid w:val="00354385"/>
    <w:rsid w:val="00354402"/>
    <w:rsid w:val="00354540"/>
    <w:rsid w:val="00355D93"/>
    <w:rsid w:val="00356442"/>
    <w:rsid w:val="003567A8"/>
    <w:rsid w:val="00356FCC"/>
    <w:rsid w:val="003578F5"/>
    <w:rsid w:val="00357D4F"/>
    <w:rsid w:val="00360391"/>
    <w:rsid w:val="003604F7"/>
    <w:rsid w:val="0036077D"/>
    <w:rsid w:val="003608BC"/>
    <w:rsid w:val="00360912"/>
    <w:rsid w:val="00360E99"/>
    <w:rsid w:val="00361542"/>
    <w:rsid w:val="00361558"/>
    <w:rsid w:val="00361566"/>
    <w:rsid w:val="00361779"/>
    <w:rsid w:val="00361918"/>
    <w:rsid w:val="00361B26"/>
    <w:rsid w:val="00361EAE"/>
    <w:rsid w:val="00362292"/>
    <w:rsid w:val="00362DDB"/>
    <w:rsid w:val="00363D2E"/>
    <w:rsid w:val="00363D58"/>
    <w:rsid w:val="00363E37"/>
    <w:rsid w:val="00364474"/>
    <w:rsid w:val="0036492F"/>
    <w:rsid w:val="00364E2E"/>
    <w:rsid w:val="00364E83"/>
    <w:rsid w:val="00364F2F"/>
    <w:rsid w:val="00365701"/>
    <w:rsid w:val="00365716"/>
    <w:rsid w:val="0036574E"/>
    <w:rsid w:val="003659EE"/>
    <w:rsid w:val="00365B39"/>
    <w:rsid w:val="00365BCC"/>
    <w:rsid w:val="00366DAA"/>
    <w:rsid w:val="003676F7"/>
    <w:rsid w:val="00367B12"/>
    <w:rsid w:val="00367F50"/>
    <w:rsid w:val="0037053A"/>
    <w:rsid w:val="00370BEF"/>
    <w:rsid w:val="00370D34"/>
    <w:rsid w:val="00370DBB"/>
    <w:rsid w:val="00370F67"/>
    <w:rsid w:val="00371686"/>
    <w:rsid w:val="003718FA"/>
    <w:rsid w:val="00371C1F"/>
    <w:rsid w:val="00371FF8"/>
    <w:rsid w:val="0037225C"/>
    <w:rsid w:val="0037277E"/>
    <w:rsid w:val="003727D2"/>
    <w:rsid w:val="00372F0A"/>
    <w:rsid w:val="00373698"/>
    <w:rsid w:val="00374BD3"/>
    <w:rsid w:val="00374D92"/>
    <w:rsid w:val="003753EA"/>
    <w:rsid w:val="003759EA"/>
    <w:rsid w:val="00375DBE"/>
    <w:rsid w:val="003763DD"/>
    <w:rsid w:val="00377218"/>
    <w:rsid w:val="003808FC"/>
    <w:rsid w:val="00380C34"/>
    <w:rsid w:val="003811FA"/>
    <w:rsid w:val="00381683"/>
    <w:rsid w:val="00381CF2"/>
    <w:rsid w:val="00382098"/>
    <w:rsid w:val="0038210E"/>
    <w:rsid w:val="003823BB"/>
    <w:rsid w:val="00382A55"/>
    <w:rsid w:val="00382CCF"/>
    <w:rsid w:val="00383046"/>
    <w:rsid w:val="00383291"/>
    <w:rsid w:val="003832E6"/>
    <w:rsid w:val="00383FCF"/>
    <w:rsid w:val="00384032"/>
    <w:rsid w:val="0038483D"/>
    <w:rsid w:val="00384DD0"/>
    <w:rsid w:val="00384F58"/>
    <w:rsid w:val="003851F7"/>
    <w:rsid w:val="00385465"/>
    <w:rsid w:val="0038564F"/>
    <w:rsid w:val="0038584A"/>
    <w:rsid w:val="00385A07"/>
    <w:rsid w:val="0038612C"/>
    <w:rsid w:val="003864CD"/>
    <w:rsid w:val="00386802"/>
    <w:rsid w:val="00386A71"/>
    <w:rsid w:val="00386B93"/>
    <w:rsid w:val="00387675"/>
    <w:rsid w:val="00387677"/>
    <w:rsid w:val="00387B1C"/>
    <w:rsid w:val="00387DFB"/>
    <w:rsid w:val="00387ECF"/>
    <w:rsid w:val="003900CA"/>
    <w:rsid w:val="00390185"/>
    <w:rsid w:val="003906EB"/>
    <w:rsid w:val="00390FB1"/>
    <w:rsid w:val="00391387"/>
    <w:rsid w:val="003916A3"/>
    <w:rsid w:val="003917F4"/>
    <w:rsid w:val="00392736"/>
    <w:rsid w:val="00393196"/>
    <w:rsid w:val="00393684"/>
    <w:rsid w:val="00393A3B"/>
    <w:rsid w:val="00394162"/>
    <w:rsid w:val="0039432A"/>
    <w:rsid w:val="00394364"/>
    <w:rsid w:val="003947C0"/>
    <w:rsid w:val="00394C50"/>
    <w:rsid w:val="003954E2"/>
    <w:rsid w:val="0039551A"/>
    <w:rsid w:val="00395AD8"/>
    <w:rsid w:val="0039640F"/>
    <w:rsid w:val="00397208"/>
    <w:rsid w:val="00397372"/>
    <w:rsid w:val="003973FA"/>
    <w:rsid w:val="003974E4"/>
    <w:rsid w:val="00397EF7"/>
    <w:rsid w:val="00397F4C"/>
    <w:rsid w:val="003A0453"/>
    <w:rsid w:val="003A0512"/>
    <w:rsid w:val="003A0AC1"/>
    <w:rsid w:val="003A15F7"/>
    <w:rsid w:val="003A1901"/>
    <w:rsid w:val="003A1ADE"/>
    <w:rsid w:val="003A25F6"/>
    <w:rsid w:val="003A314D"/>
    <w:rsid w:val="003A3248"/>
    <w:rsid w:val="003A37AC"/>
    <w:rsid w:val="003A37C8"/>
    <w:rsid w:val="003A38FF"/>
    <w:rsid w:val="003A3A12"/>
    <w:rsid w:val="003A3DAB"/>
    <w:rsid w:val="003A404C"/>
    <w:rsid w:val="003A47FA"/>
    <w:rsid w:val="003A4A19"/>
    <w:rsid w:val="003A4C42"/>
    <w:rsid w:val="003A4EB0"/>
    <w:rsid w:val="003A4F46"/>
    <w:rsid w:val="003A590D"/>
    <w:rsid w:val="003A5ACE"/>
    <w:rsid w:val="003A6438"/>
    <w:rsid w:val="003A6499"/>
    <w:rsid w:val="003A728F"/>
    <w:rsid w:val="003A73C4"/>
    <w:rsid w:val="003A7DFD"/>
    <w:rsid w:val="003A7F28"/>
    <w:rsid w:val="003B069D"/>
    <w:rsid w:val="003B0773"/>
    <w:rsid w:val="003B0D57"/>
    <w:rsid w:val="003B2227"/>
    <w:rsid w:val="003B27F4"/>
    <w:rsid w:val="003B2E26"/>
    <w:rsid w:val="003B2F74"/>
    <w:rsid w:val="003B2F90"/>
    <w:rsid w:val="003B3191"/>
    <w:rsid w:val="003B31E1"/>
    <w:rsid w:val="003B37A9"/>
    <w:rsid w:val="003B3825"/>
    <w:rsid w:val="003B39D9"/>
    <w:rsid w:val="003B429B"/>
    <w:rsid w:val="003B4FDA"/>
    <w:rsid w:val="003B54D7"/>
    <w:rsid w:val="003B5946"/>
    <w:rsid w:val="003B5D98"/>
    <w:rsid w:val="003B6083"/>
    <w:rsid w:val="003B60D1"/>
    <w:rsid w:val="003B613E"/>
    <w:rsid w:val="003B6256"/>
    <w:rsid w:val="003B62D9"/>
    <w:rsid w:val="003B65F0"/>
    <w:rsid w:val="003B69F8"/>
    <w:rsid w:val="003B74B5"/>
    <w:rsid w:val="003C0184"/>
    <w:rsid w:val="003C0E28"/>
    <w:rsid w:val="003C14FE"/>
    <w:rsid w:val="003C1C68"/>
    <w:rsid w:val="003C1C80"/>
    <w:rsid w:val="003C1CA0"/>
    <w:rsid w:val="003C20B8"/>
    <w:rsid w:val="003C2536"/>
    <w:rsid w:val="003C2E0E"/>
    <w:rsid w:val="003C3BDC"/>
    <w:rsid w:val="003C406B"/>
    <w:rsid w:val="003C4A48"/>
    <w:rsid w:val="003C5951"/>
    <w:rsid w:val="003C5CD6"/>
    <w:rsid w:val="003C5DAB"/>
    <w:rsid w:val="003C6138"/>
    <w:rsid w:val="003C6236"/>
    <w:rsid w:val="003C64BB"/>
    <w:rsid w:val="003D0529"/>
    <w:rsid w:val="003D08DB"/>
    <w:rsid w:val="003D08E2"/>
    <w:rsid w:val="003D0FA2"/>
    <w:rsid w:val="003D17D7"/>
    <w:rsid w:val="003D19D6"/>
    <w:rsid w:val="003D1A67"/>
    <w:rsid w:val="003D1BA1"/>
    <w:rsid w:val="003D1C60"/>
    <w:rsid w:val="003D202C"/>
    <w:rsid w:val="003D3424"/>
    <w:rsid w:val="003D3854"/>
    <w:rsid w:val="003D3A03"/>
    <w:rsid w:val="003D445A"/>
    <w:rsid w:val="003D47A0"/>
    <w:rsid w:val="003D4C69"/>
    <w:rsid w:val="003D5142"/>
    <w:rsid w:val="003D6136"/>
    <w:rsid w:val="003D6CC9"/>
    <w:rsid w:val="003D6CED"/>
    <w:rsid w:val="003D6FD6"/>
    <w:rsid w:val="003D72CC"/>
    <w:rsid w:val="003D73CD"/>
    <w:rsid w:val="003D747F"/>
    <w:rsid w:val="003D757A"/>
    <w:rsid w:val="003D76A6"/>
    <w:rsid w:val="003E05E9"/>
    <w:rsid w:val="003E0AA3"/>
    <w:rsid w:val="003E1AEA"/>
    <w:rsid w:val="003E1BBD"/>
    <w:rsid w:val="003E1CBF"/>
    <w:rsid w:val="003E2893"/>
    <w:rsid w:val="003E33B4"/>
    <w:rsid w:val="003E3826"/>
    <w:rsid w:val="003E386E"/>
    <w:rsid w:val="003E396C"/>
    <w:rsid w:val="003E415F"/>
    <w:rsid w:val="003E4516"/>
    <w:rsid w:val="003E4FA3"/>
    <w:rsid w:val="003E5297"/>
    <w:rsid w:val="003E538C"/>
    <w:rsid w:val="003E5774"/>
    <w:rsid w:val="003E5887"/>
    <w:rsid w:val="003E5D17"/>
    <w:rsid w:val="003E5D8D"/>
    <w:rsid w:val="003E5FE0"/>
    <w:rsid w:val="003E7665"/>
    <w:rsid w:val="003E76CE"/>
    <w:rsid w:val="003F03B8"/>
    <w:rsid w:val="003F06D1"/>
    <w:rsid w:val="003F0804"/>
    <w:rsid w:val="003F0B26"/>
    <w:rsid w:val="003F0C2E"/>
    <w:rsid w:val="003F194F"/>
    <w:rsid w:val="003F19F7"/>
    <w:rsid w:val="003F1EBD"/>
    <w:rsid w:val="003F1F03"/>
    <w:rsid w:val="003F2256"/>
    <w:rsid w:val="003F24BA"/>
    <w:rsid w:val="003F2619"/>
    <w:rsid w:val="003F29F4"/>
    <w:rsid w:val="003F2C12"/>
    <w:rsid w:val="003F2CE4"/>
    <w:rsid w:val="003F2CFF"/>
    <w:rsid w:val="003F2FD4"/>
    <w:rsid w:val="003F39C0"/>
    <w:rsid w:val="003F3B27"/>
    <w:rsid w:val="003F3F66"/>
    <w:rsid w:val="003F3FEA"/>
    <w:rsid w:val="003F43BF"/>
    <w:rsid w:val="003F4663"/>
    <w:rsid w:val="003F4B1A"/>
    <w:rsid w:val="003F4CA0"/>
    <w:rsid w:val="003F5222"/>
    <w:rsid w:val="003F62FF"/>
    <w:rsid w:val="003F647B"/>
    <w:rsid w:val="003F64B0"/>
    <w:rsid w:val="003F6B89"/>
    <w:rsid w:val="003F7177"/>
    <w:rsid w:val="003F7362"/>
    <w:rsid w:val="003F73DD"/>
    <w:rsid w:val="003F7679"/>
    <w:rsid w:val="003F7950"/>
    <w:rsid w:val="003F79C8"/>
    <w:rsid w:val="00400232"/>
    <w:rsid w:val="00400388"/>
    <w:rsid w:val="004004EC"/>
    <w:rsid w:val="004009CB"/>
    <w:rsid w:val="00401691"/>
    <w:rsid w:val="00401F84"/>
    <w:rsid w:val="00402321"/>
    <w:rsid w:val="0040249C"/>
    <w:rsid w:val="004025B1"/>
    <w:rsid w:val="004026EA"/>
    <w:rsid w:val="004027D1"/>
    <w:rsid w:val="004027D5"/>
    <w:rsid w:val="00402CAD"/>
    <w:rsid w:val="00402FFB"/>
    <w:rsid w:val="0040324D"/>
    <w:rsid w:val="00403572"/>
    <w:rsid w:val="00403902"/>
    <w:rsid w:val="00403970"/>
    <w:rsid w:val="00404253"/>
    <w:rsid w:val="0040426E"/>
    <w:rsid w:val="00404500"/>
    <w:rsid w:val="00404CEC"/>
    <w:rsid w:val="00404FD2"/>
    <w:rsid w:val="0040530A"/>
    <w:rsid w:val="004058DB"/>
    <w:rsid w:val="00405A5F"/>
    <w:rsid w:val="00406170"/>
    <w:rsid w:val="00406554"/>
    <w:rsid w:val="00406B69"/>
    <w:rsid w:val="00407D90"/>
    <w:rsid w:val="00410340"/>
    <w:rsid w:val="00410956"/>
    <w:rsid w:val="00410993"/>
    <w:rsid w:val="00410DFE"/>
    <w:rsid w:val="00411129"/>
    <w:rsid w:val="004113D1"/>
    <w:rsid w:val="0041228D"/>
    <w:rsid w:val="0041251A"/>
    <w:rsid w:val="0041276E"/>
    <w:rsid w:val="00412E0A"/>
    <w:rsid w:val="0041326D"/>
    <w:rsid w:val="004138A5"/>
    <w:rsid w:val="004138DE"/>
    <w:rsid w:val="00413D0E"/>
    <w:rsid w:val="0041463E"/>
    <w:rsid w:val="004146D5"/>
    <w:rsid w:val="00415645"/>
    <w:rsid w:val="004156B9"/>
    <w:rsid w:val="00415845"/>
    <w:rsid w:val="0041681B"/>
    <w:rsid w:val="00416F8B"/>
    <w:rsid w:val="00417228"/>
    <w:rsid w:val="0041737A"/>
    <w:rsid w:val="004178C5"/>
    <w:rsid w:val="0041797F"/>
    <w:rsid w:val="00417ED1"/>
    <w:rsid w:val="00420442"/>
    <w:rsid w:val="0042069D"/>
    <w:rsid w:val="00420ADC"/>
    <w:rsid w:val="00421CC3"/>
    <w:rsid w:val="00421D61"/>
    <w:rsid w:val="0042244F"/>
    <w:rsid w:val="00422818"/>
    <w:rsid w:val="004228BF"/>
    <w:rsid w:val="004229F8"/>
    <w:rsid w:val="00422E94"/>
    <w:rsid w:val="00423475"/>
    <w:rsid w:val="004234D0"/>
    <w:rsid w:val="00423BCE"/>
    <w:rsid w:val="00423C20"/>
    <w:rsid w:val="004245F7"/>
    <w:rsid w:val="004249D0"/>
    <w:rsid w:val="00424C5D"/>
    <w:rsid w:val="00424CD3"/>
    <w:rsid w:val="004258A2"/>
    <w:rsid w:val="00425C84"/>
    <w:rsid w:val="0042610A"/>
    <w:rsid w:val="004261A9"/>
    <w:rsid w:val="00426263"/>
    <w:rsid w:val="0042633A"/>
    <w:rsid w:val="004266ED"/>
    <w:rsid w:val="00426B7B"/>
    <w:rsid w:val="004278E9"/>
    <w:rsid w:val="00427ABB"/>
    <w:rsid w:val="004303E6"/>
    <w:rsid w:val="004310CA"/>
    <w:rsid w:val="00431188"/>
    <w:rsid w:val="00431417"/>
    <w:rsid w:val="00431512"/>
    <w:rsid w:val="00431559"/>
    <w:rsid w:val="00431D24"/>
    <w:rsid w:val="00431F2B"/>
    <w:rsid w:val="00431F45"/>
    <w:rsid w:val="00432326"/>
    <w:rsid w:val="004327E4"/>
    <w:rsid w:val="00433452"/>
    <w:rsid w:val="00433EB2"/>
    <w:rsid w:val="0043404F"/>
    <w:rsid w:val="00434618"/>
    <w:rsid w:val="00434877"/>
    <w:rsid w:val="004350FA"/>
    <w:rsid w:val="00435FED"/>
    <w:rsid w:val="00436CD7"/>
    <w:rsid w:val="00436EEE"/>
    <w:rsid w:val="004372AA"/>
    <w:rsid w:val="00437792"/>
    <w:rsid w:val="00437F1A"/>
    <w:rsid w:val="0044007D"/>
    <w:rsid w:val="00440AA2"/>
    <w:rsid w:val="00440B26"/>
    <w:rsid w:val="00440DEF"/>
    <w:rsid w:val="0044145B"/>
    <w:rsid w:val="0044161C"/>
    <w:rsid w:val="004419BC"/>
    <w:rsid w:val="00441E91"/>
    <w:rsid w:val="00442239"/>
    <w:rsid w:val="00442889"/>
    <w:rsid w:val="004429A3"/>
    <w:rsid w:val="004429A4"/>
    <w:rsid w:val="00442AA9"/>
    <w:rsid w:val="0044307C"/>
    <w:rsid w:val="00443B42"/>
    <w:rsid w:val="00443BC6"/>
    <w:rsid w:val="00443F95"/>
    <w:rsid w:val="004445AD"/>
    <w:rsid w:val="0044462C"/>
    <w:rsid w:val="00444B96"/>
    <w:rsid w:val="00444C7A"/>
    <w:rsid w:val="00444CD4"/>
    <w:rsid w:val="00444EBB"/>
    <w:rsid w:val="00445BA9"/>
    <w:rsid w:val="00445D37"/>
    <w:rsid w:val="0044607E"/>
    <w:rsid w:val="004469C7"/>
    <w:rsid w:val="00446E88"/>
    <w:rsid w:val="00447E6C"/>
    <w:rsid w:val="00447F37"/>
    <w:rsid w:val="00450272"/>
    <w:rsid w:val="0045034E"/>
    <w:rsid w:val="004507BE"/>
    <w:rsid w:val="004507FB"/>
    <w:rsid w:val="00450A7D"/>
    <w:rsid w:val="00450C43"/>
    <w:rsid w:val="00451094"/>
    <w:rsid w:val="00451677"/>
    <w:rsid w:val="00451A36"/>
    <w:rsid w:val="00451BA8"/>
    <w:rsid w:val="00451BD8"/>
    <w:rsid w:val="00452BE7"/>
    <w:rsid w:val="00452CB9"/>
    <w:rsid w:val="004532E0"/>
    <w:rsid w:val="00453399"/>
    <w:rsid w:val="004533F8"/>
    <w:rsid w:val="0045408F"/>
    <w:rsid w:val="004543DC"/>
    <w:rsid w:val="00455086"/>
    <w:rsid w:val="0045601C"/>
    <w:rsid w:val="0045678C"/>
    <w:rsid w:val="00456B5E"/>
    <w:rsid w:val="00457745"/>
    <w:rsid w:val="004577EA"/>
    <w:rsid w:val="004579FE"/>
    <w:rsid w:val="00457A5C"/>
    <w:rsid w:val="00457E08"/>
    <w:rsid w:val="00457E62"/>
    <w:rsid w:val="00460053"/>
    <w:rsid w:val="004602ED"/>
    <w:rsid w:val="00460347"/>
    <w:rsid w:val="00460789"/>
    <w:rsid w:val="00461092"/>
    <w:rsid w:val="00461ABC"/>
    <w:rsid w:val="00462040"/>
    <w:rsid w:val="0046246B"/>
    <w:rsid w:val="004625ED"/>
    <w:rsid w:val="00462668"/>
    <w:rsid w:val="00462FFA"/>
    <w:rsid w:val="004634D2"/>
    <w:rsid w:val="0046358C"/>
    <w:rsid w:val="0046370F"/>
    <w:rsid w:val="004637FB"/>
    <w:rsid w:val="00463D01"/>
    <w:rsid w:val="00463FB6"/>
    <w:rsid w:val="004640D3"/>
    <w:rsid w:val="004649F5"/>
    <w:rsid w:val="004656B4"/>
    <w:rsid w:val="004659D7"/>
    <w:rsid w:val="00465D7C"/>
    <w:rsid w:val="00465E5C"/>
    <w:rsid w:val="00465E74"/>
    <w:rsid w:val="00465ECE"/>
    <w:rsid w:val="0046619C"/>
    <w:rsid w:val="00466314"/>
    <w:rsid w:val="004665D2"/>
    <w:rsid w:val="004675A9"/>
    <w:rsid w:val="004679E6"/>
    <w:rsid w:val="0047062C"/>
    <w:rsid w:val="004709A3"/>
    <w:rsid w:val="0047152F"/>
    <w:rsid w:val="00471671"/>
    <w:rsid w:val="00471C9E"/>
    <w:rsid w:val="00472BAB"/>
    <w:rsid w:val="00474888"/>
    <w:rsid w:val="00474E8C"/>
    <w:rsid w:val="0047534F"/>
    <w:rsid w:val="00475C0C"/>
    <w:rsid w:val="00475DD4"/>
    <w:rsid w:val="00475E47"/>
    <w:rsid w:val="00475E79"/>
    <w:rsid w:val="0047667C"/>
    <w:rsid w:val="0047685A"/>
    <w:rsid w:val="00476896"/>
    <w:rsid w:val="00476B8B"/>
    <w:rsid w:val="00476CCC"/>
    <w:rsid w:val="00477490"/>
    <w:rsid w:val="004776E1"/>
    <w:rsid w:val="00477DBF"/>
    <w:rsid w:val="0048015C"/>
    <w:rsid w:val="0048068B"/>
    <w:rsid w:val="0048097F"/>
    <w:rsid w:val="00480FAE"/>
    <w:rsid w:val="004811E5"/>
    <w:rsid w:val="00481674"/>
    <w:rsid w:val="00482AFA"/>
    <w:rsid w:val="0048316C"/>
    <w:rsid w:val="00483679"/>
    <w:rsid w:val="00483DFD"/>
    <w:rsid w:val="0048439B"/>
    <w:rsid w:val="00485824"/>
    <w:rsid w:val="00485AE4"/>
    <w:rsid w:val="00485E82"/>
    <w:rsid w:val="00485EA4"/>
    <w:rsid w:val="00485EC3"/>
    <w:rsid w:val="00485FC4"/>
    <w:rsid w:val="00486093"/>
    <w:rsid w:val="004863FA"/>
    <w:rsid w:val="00486485"/>
    <w:rsid w:val="004867A1"/>
    <w:rsid w:val="00486AF2"/>
    <w:rsid w:val="00486E5C"/>
    <w:rsid w:val="00487F51"/>
    <w:rsid w:val="00487F9A"/>
    <w:rsid w:val="00490381"/>
    <w:rsid w:val="004908C9"/>
    <w:rsid w:val="00490ECE"/>
    <w:rsid w:val="0049103E"/>
    <w:rsid w:val="0049104C"/>
    <w:rsid w:val="004912E4"/>
    <w:rsid w:val="00491349"/>
    <w:rsid w:val="00492163"/>
    <w:rsid w:val="0049282D"/>
    <w:rsid w:val="00492853"/>
    <w:rsid w:val="00492D3F"/>
    <w:rsid w:val="00493451"/>
    <w:rsid w:val="00493C81"/>
    <w:rsid w:val="0049443E"/>
    <w:rsid w:val="00494E22"/>
    <w:rsid w:val="00495489"/>
    <w:rsid w:val="004958DE"/>
    <w:rsid w:val="00495FC6"/>
    <w:rsid w:val="004961DA"/>
    <w:rsid w:val="004969FF"/>
    <w:rsid w:val="00496B97"/>
    <w:rsid w:val="00496EE0"/>
    <w:rsid w:val="00497B08"/>
    <w:rsid w:val="00497B1F"/>
    <w:rsid w:val="00497C24"/>
    <w:rsid w:val="004A04C2"/>
    <w:rsid w:val="004A04D3"/>
    <w:rsid w:val="004A069A"/>
    <w:rsid w:val="004A0B94"/>
    <w:rsid w:val="004A0C15"/>
    <w:rsid w:val="004A0FB4"/>
    <w:rsid w:val="004A18C6"/>
    <w:rsid w:val="004A1A85"/>
    <w:rsid w:val="004A1B9B"/>
    <w:rsid w:val="004A1E94"/>
    <w:rsid w:val="004A25E4"/>
    <w:rsid w:val="004A2CAD"/>
    <w:rsid w:val="004A2D2F"/>
    <w:rsid w:val="004A3071"/>
    <w:rsid w:val="004A3812"/>
    <w:rsid w:val="004A39E1"/>
    <w:rsid w:val="004A3B08"/>
    <w:rsid w:val="004A4842"/>
    <w:rsid w:val="004A48FB"/>
    <w:rsid w:val="004A4E99"/>
    <w:rsid w:val="004A58A1"/>
    <w:rsid w:val="004A5D02"/>
    <w:rsid w:val="004A5EE1"/>
    <w:rsid w:val="004A631A"/>
    <w:rsid w:val="004A658A"/>
    <w:rsid w:val="004A6B04"/>
    <w:rsid w:val="004A6FB7"/>
    <w:rsid w:val="004A72C5"/>
    <w:rsid w:val="004A730C"/>
    <w:rsid w:val="004A7424"/>
    <w:rsid w:val="004A7492"/>
    <w:rsid w:val="004A7503"/>
    <w:rsid w:val="004A79FA"/>
    <w:rsid w:val="004A7B32"/>
    <w:rsid w:val="004A7CEA"/>
    <w:rsid w:val="004B0144"/>
    <w:rsid w:val="004B0335"/>
    <w:rsid w:val="004B0AF6"/>
    <w:rsid w:val="004B0FD0"/>
    <w:rsid w:val="004B13E4"/>
    <w:rsid w:val="004B1588"/>
    <w:rsid w:val="004B15BB"/>
    <w:rsid w:val="004B19D9"/>
    <w:rsid w:val="004B1D67"/>
    <w:rsid w:val="004B1E79"/>
    <w:rsid w:val="004B1EE8"/>
    <w:rsid w:val="004B215F"/>
    <w:rsid w:val="004B26F7"/>
    <w:rsid w:val="004B2F05"/>
    <w:rsid w:val="004B39A3"/>
    <w:rsid w:val="004B4255"/>
    <w:rsid w:val="004B476F"/>
    <w:rsid w:val="004B4AC6"/>
    <w:rsid w:val="004B4B07"/>
    <w:rsid w:val="004B4BCF"/>
    <w:rsid w:val="004B5209"/>
    <w:rsid w:val="004B54CA"/>
    <w:rsid w:val="004B5608"/>
    <w:rsid w:val="004B5671"/>
    <w:rsid w:val="004B5A75"/>
    <w:rsid w:val="004B5C7D"/>
    <w:rsid w:val="004B632C"/>
    <w:rsid w:val="004B64EF"/>
    <w:rsid w:val="004B65ED"/>
    <w:rsid w:val="004B703D"/>
    <w:rsid w:val="004B70FF"/>
    <w:rsid w:val="004B7285"/>
    <w:rsid w:val="004B7834"/>
    <w:rsid w:val="004B7B86"/>
    <w:rsid w:val="004B7FFB"/>
    <w:rsid w:val="004C00D0"/>
    <w:rsid w:val="004C0229"/>
    <w:rsid w:val="004C0348"/>
    <w:rsid w:val="004C0686"/>
    <w:rsid w:val="004C0B83"/>
    <w:rsid w:val="004C0E3B"/>
    <w:rsid w:val="004C0F65"/>
    <w:rsid w:val="004C10F9"/>
    <w:rsid w:val="004C1A42"/>
    <w:rsid w:val="004C1BD7"/>
    <w:rsid w:val="004C2111"/>
    <w:rsid w:val="004C21F6"/>
    <w:rsid w:val="004C28BD"/>
    <w:rsid w:val="004C2990"/>
    <w:rsid w:val="004C2A69"/>
    <w:rsid w:val="004C2CA9"/>
    <w:rsid w:val="004C2D98"/>
    <w:rsid w:val="004C2FA0"/>
    <w:rsid w:val="004C31FA"/>
    <w:rsid w:val="004C3554"/>
    <w:rsid w:val="004C370F"/>
    <w:rsid w:val="004C37C1"/>
    <w:rsid w:val="004C3832"/>
    <w:rsid w:val="004C3F10"/>
    <w:rsid w:val="004C3FAE"/>
    <w:rsid w:val="004C51E8"/>
    <w:rsid w:val="004C5403"/>
    <w:rsid w:val="004C55F8"/>
    <w:rsid w:val="004C58A6"/>
    <w:rsid w:val="004C59C5"/>
    <w:rsid w:val="004C6456"/>
    <w:rsid w:val="004C64A8"/>
    <w:rsid w:val="004C6854"/>
    <w:rsid w:val="004C68E1"/>
    <w:rsid w:val="004C6B7B"/>
    <w:rsid w:val="004C6C23"/>
    <w:rsid w:val="004C6E92"/>
    <w:rsid w:val="004C7015"/>
    <w:rsid w:val="004D016C"/>
    <w:rsid w:val="004D096A"/>
    <w:rsid w:val="004D0A64"/>
    <w:rsid w:val="004D0C3E"/>
    <w:rsid w:val="004D1E4E"/>
    <w:rsid w:val="004D201E"/>
    <w:rsid w:val="004D21DD"/>
    <w:rsid w:val="004D2392"/>
    <w:rsid w:val="004D23C0"/>
    <w:rsid w:val="004D3209"/>
    <w:rsid w:val="004D403C"/>
    <w:rsid w:val="004D44E6"/>
    <w:rsid w:val="004D45B6"/>
    <w:rsid w:val="004D45EB"/>
    <w:rsid w:val="004D4702"/>
    <w:rsid w:val="004D4898"/>
    <w:rsid w:val="004D57CC"/>
    <w:rsid w:val="004D5B0B"/>
    <w:rsid w:val="004D735B"/>
    <w:rsid w:val="004E0001"/>
    <w:rsid w:val="004E0114"/>
    <w:rsid w:val="004E02BF"/>
    <w:rsid w:val="004E12C0"/>
    <w:rsid w:val="004E13DB"/>
    <w:rsid w:val="004E1531"/>
    <w:rsid w:val="004E1B09"/>
    <w:rsid w:val="004E2345"/>
    <w:rsid w:val="004E2447"/>
    <w:rsid w:val="004E288D"/>
    <w:rsid w:val="004E2C1A"/>
    <w:rsid w:val="004E2D5E"/>
    <w:rsid w:val="004E2D6F"/>
    <w:rsid w:val="004E322C"/>
    <w:rsid w:val="004E3536"/>
    <w:rsid w:val="004E3773"/>
    <w:rsid w:val="004E4709"/>
    <w:rsid w:val="004E4747"/>
    <w:rsid w:val="004E47B1"/>
    <w:rsid w:val="004E4818"/>
    <w:rsid w:val="004E4C79"/>
    <w:rsid w:val="004E4F7B"/>
    <w:rsid w:val="004E4FD4"/>
    <w:rsid w:val="004E5117"/>
    <w:rsid w:val="004E5DB6"/>
    <w:rsid w:val="004E65BF"/>
    <w:rsid w:val="004E678A"/>
    <w:rsid w:val="004E713C"/>
    <w:rsid w:val="004E72A2"/>
    <w:rsid w:val="004E7528"/>
    <w:rsid w:val="004E7B59"/>
    <w:rsid w:val="004E7F48"/>
    <w:rsid w:val="004F003B"/>
    <w:rsid w:val="004F03DE"/>
    <w:rsid w:val="004F0839"/>
    <w:rsid w:val="004F0E90"/>
    <w:rsid w:val="004F107B"/>
    <w:rsid w:val="004F115A"/>
    <w:rsid w:val="004F126C"/>
    <w:rsid w:val="004F16F5"/>
    <w:rsid w:val="004F17BA"/>
    <w:rsid w:val="004F210C"/>
    <w:rsid w:val="004F2149"/>
    <w:rsid w:val="004F21F1"/>
    <w:rsid w:val="004F22CA"/>
    <w:rsid w:val="004F3853"/>
    <w:rsid w:val="004F4975"/>
    <w:rsid w:val="004F5078"/>
    <w:rsid w:val="004F5C15"/>
    <w:rsid w:val="004F5C2A"/>
    <w:rsid w:val="004F602F"/>
    <w:rsid w:val="004F6411"/>
    <w:rsid w:val="004F65D8"/>
    <w:rsid w:val="004F7634"/>
    <w:rsid w:val="004F7CFB"/>
    <w:rsid w:val="00500288"/>
    <w:rsid w:val="0050028A"/>
    <w:rsid w:val="00500F3B"/>
    <w:rsid w:val="00501644"/>
    <w:rsid w:val="00501A36"/>
    <w:rsid w:val="00501A47"/>
    <w:rsid w:val="00502860"/>
    <w:rsid w:val="0050292C"/>
    <w:rsid w:val="00503335"/>
    <w:rsid w:val="00503824"/>
    <w:rsid w:val="00503920"/>
    <w:rsid w:val="00503A1F"/>
    <w:rsid w:val="00503A79"/>
    <w:rsid w:val="00503AB4"/>
    <w:rsid w:val="00504080"/>
    <w:rsid w:val="005041F2"/>
    <w:rsid w:val="00504595"/>
    <w:rsid w:val="0050498F"/>
    <w:rsid w:val="00504FE4"/>
    <w:rsid w:val="0050554B"/>
    <w:rsid w:val="00505C76"/>
    <w:rsid w:val="0050601F"/>
    <w:rsid w:val="00506423"/>
    <w:rsid w:val="005064FB"/>
    <w:rsid w:val="005069A7"/>
    <w:rsid w:val="00506AEC"/>
    <w:rsid w:val="00506B0D"/>
    <w:rsid w:val="00507487"/>
    <w:rsid w:val="00507712"/>
    <w:rsid w:val="00507B02"/>
    <w:rsid w:val="00507D3A"/>
    <w:rsid w:val="00507F04"/>
    <w:rsid w:val="00507FB7"/>
    <w:rsid w:val="00510058"/>
    <w:rsid w:val="00510210"/>
    <w:rsid w:val="0051039F"/>
    <w:rsid w:val="00510B4F"/>
    <w:rsid w:val="00510B62"/>
    <w:rsid w:val="00511447"/>
    <w:rsid w:val="00511A65"/>
    <w:rsid w:val="00512139"/>
    <w:rsid w:val="005126A7"/>
    <w:rsid w:val="00512BD2"/>
    <w:rsid w:val="00512CC8"/>
    <w:rsid w:val="00512D27"/>
    <w:rsid w:val="005131F9"/>
    <w:rsid w:val="0051327C"/>
    <w:rsid w:val="00513353"/>
    <w:rsid w:val="005138D3"/>
    <w:rsid w:val="005141B8"/>
    <w:rsid w:val="005148F6"/>
    <w:rsid w:val="00515BD6"/>
    <w:rsid w:val="005165FE"/>
    <w:rsid w:val="00516A87"/>
    <w:rsid w:val="00516AB6"/>
    <w:rsid w:val="00517197"/>
    <w:rsid w:val="005171BC"/>
    <w:rsid w:val="005175E4"/>
    <w:rsid w:val="00517AFC"/>
    <w:rsid w:val="00517B0B"/>
    <w:rsid w:val="00517F0A"/>
    <w:rsid w:val="00517F3E"/>
    <w:rsid w:val="00520496"/>
    <w:rsid w:val="00520EE2"/>
    <w:rsid w:val="00520F29"/>
    <w:rsid w:val="00521284"/>
    <w:rsid w:val="0052166C"/>
    <w:rsid w:val="00521908"/>
    <w:rsid w:val="00521C26"/>
    <w:rsid w:val="005222CD"/>
    <w:rsid w:val="00522A68"/>
    <w:rsid w:val="00522EFD"/>
    <w:rsid w:val="00523142"/>
    <w:rsid w:val="005235C8"/>
    <w:rsid w:val="00523660"/>
    <w:rsid w:val="00523B74"/>
    <w:rsid w:val="00523C46"/>
    <w:rsid w:val="00524824"/>
    <w:rsid w:val="00524CA5"/>
    <w:rsid w:val="005256F0"/>
    <w:rsid w:val="00525A4E"/>
    <w:rsid w:val="00525DC1"/>
    <w:rsid w:val="00525F02"/>
    <w:rsid w:val="0052644F"/>
    <w:rsid w:val="005264CF"/>
    <w:rsid w:val="005266D6"/>
    <w:rsid w:val="0052680D"/>
    <w:rsid w:val="00527C75"/>
    <w:rsid w:val="00527DCE"/>
    <w:rsid w:val="00530342"/>
    <w:rsid w:val="00530672"/>
    <w:rsid w:val="00530802"/>
    <w:rsid w:val="00530E83"/>
    <w:rsid w:val="00531024"/>
    <w:rsid w:val="0053143F"/>
    <w:rsid w:val="005316C3"/>
    <w:rsid w:val="005318F8"/>
    <w:rsid w:val="00531A69"/>
    <w:rsid w:val="00531F04"/>
    <w:rsid w:val="00532341"/>
    <w:rsid w:val="0053248C"/>
    <w:rsid w:val="00532FEA"/>
    <w:rsid w:val="0053315F"/>
    <w:rsid w:val="00533535"/>
    <w:rsid w:val="00533EAD"/>
    <w:rsid w:val="00534006"/>
    <w:rsid w:val="00534393"/>
    <w:rsid w:val="005344BF"/>
    <w:rsid w:val="00534528"/>
    <w:rsid w:val="00534B14"/>
    <w:rsid w:val="00534C7D"/>
    <w:rsid w:val="00534FAF"/>
    <w:rsid w:val="00535406"/>
    <w:rsid w:val="0053591E"/>
    <w:rsid w:val="00535AC2"/>
    <w:rsid w:val="00536892"/>
    <w:rsid w:val="00536D69"/>
    <w:rsid w:val="0053719C"/>
    <w:rsid w:val="005371AF"/>
    <w:rsid w:val="00537329"/>
    <w:rsid w:val="00537950"/>
    <w:rsid w:val="005379AC"/>
    <w:rsid w:val="00537AF4"/>
    <w:rsid w:val="00537D51"/>
    <w:rsid w:val="00537DE7"/>
    <w:rsid w:val="00537F72"/>
    <w:rsid w:val="005404DF"/>
    <w:rsid w:val="0054069A"/>
    <w:rsid w:val="00540715"/>
    <w:rsid w:val="00540A09"/>
    <w:rsid w:val="00540EFA"/>
    <w:rsid w:val="00542322"/>
    <w:rsid w:val="00544670"/>
    <w:rsid w:val="005448EF"/>
    <w:rsid w:val="0054516D"/>
    <w:rsid w:val="0054558A"/>
    <w:rsid w:val="005458F1"/>
    <w:rsid w:val="00545A5E"/>
    <w:rsid w:val="00545AE0"/>
    <w:rsid w:val="0054603E"/>
    <w:rsid w:val="00546415"/>
    <w:rsid w:val="005467FC"/>
    <w:rsid w:val="00546CA7"/>
    <w:rsid w:val="0054765A"/>
    <w:rsid w:val="00550246"/>
    <w:rsid w:val="00550409"/>
    <w:rsid w:val="00550EF8"/>
    <w:rsid w:val="00551014"/>
    <w:rsid w:val="005510E1"/>
    <w:rsid w:val="005521D4"/>
    <w:rsid w:val="005521E7"/>
    <w:rsid w:val="00552DDC"/>
    <w:rsid w:val="00553484"/>
    <w:rsid w:val="0055385C"/>
    <w:rsid w:val="00553B77"/>
    <w:rsid w:val="00553CFB"/>
    <w:rsid w:val="005543AE"/>
    <w:rsid w:val="005548C4"/>
    <w:rsid w:val="00554A4E"/>
    <w:rsid w:val="00555335"/>
    <w:rsid w:val="0055587A"/>
    <w:rsid w:val="00555899"/>
    <w:rsid w:val="00555A0E"/>
    <w:rsid w:val="00555CC2"/>
    <w:rsid w:val="00555CEC"/>
    <w:rsid w:val="00555F8C"/>
    <w:rsid w:val="00555FDC"/>
    <w:rsid w:val="00556745"/>
    <w:rsid w:val="00556968"/>
    <w:rsid w:val="00556E62"/>
    <w:rsid w:val="0055744D"/>
    <w:rsid w:val="005574C5"/>
    <w:rsid w:val="00557CE6"/>
    <w:rsid w:val="00557D04"/>
    <w:rsid w:val="00560245"/>
    <w:rsid w:val="00560266"/>
    <w:rsid w:val="0056059A"/>
    <w:rsid w:val="005615F6"/>
    <w:rsid w:val="00561A38"/>
    <w:rsid w:val="00562A36"/>
    <w:rsid w:val="00562C9D"/>
    <w:rsid w:val="0056378B"/>
    <w:rsid w:val="00563A1B"/>
    <w:rsid w:val="00563BD2"/>
    <w:rsid w:val="00564219"/>
    <w:rsid w:val="00564724"/>
    <w:rsid w:val="00564DB3"/>
    <w:rsid w:val="00564FEA"/>
    <w:rsid w:val="00565333"/>
    <w:rsid w:val="00565390"/>
    <w:rsid w:val="00565E9C"/>
    <w:rsid w:val="00566030"/>
    <w:rsid w:val="00566D51"/>
    <w:rsid w:val="00570151"/>
    <w:rsid w:val="00570373"/>
    <w:rsid w:val="00570BF5"/>
    <w:rsid w:val="00571147"/>
    <w:rsid w:val="00571217"/>
    <w:rsid w:val="00571F56"/>
    <w:rsid w:val="00572DF6"/>
    <w:rsid w:val="005731F0"/>
    <w:rsid w:val="00573AE0"/>
    <w:rsid w:val="00573D42"/>
    <w:rsid w:val="00574673"/>
    <w:rsid w:val="0057541A"/>
    <w:rsid w:val="00576328"/>
    <w:rsid w:val="005764BD"/>
    <w:rsid w:val="00576D15"/>
    <w:rsid w:val="00576DC1"/>
    <w:rsid w:val="00576E87"/>
    <w:rsid w:val="005803AD"/>
    <w:rsid w:val="005803E7"/>
    <w:rsid w:val="0058097B"/>
    <w:rsid w:val="00580BA9"/>
    <w:rsid w:val="00580D97"/>
    <w:rsid w:val="00581179"/>
    <w:rsid w:val="005811F0"/>
    <w:rsid w:val="005811F8"/>
    <w:rsid w:val="00581247"/>
    <w:rsid w:val="0058176A"/>
    <w:rsid w:val="00581A75"/>
    <w:rsid w:val="005821BA"/>
    <w:rsid w:val="00582366"/>
    <w:rsid w:val="00582446"/>
    <w:rsid w:val="0058270B"/>
    <w:rsid w:val="00582818"/>
    <w:rsid w:val="00582B15"/>
    <w:rsid w:val="00582C05"/>
    <w:rsid w:val="00582E5B"/>
    <w:rsid w:val="005835DC"/>
    <w:rsid w:val="0058369F"/>
    <w:rsid w:val="00583804"/>
    <w:rsid w:val="00583859"/>
    <w:rsid w:val="0058393F"/>
    <w:rsid w:val="00583A4A"/>
    <w:rsid w:val="0058547B"/>
    <w:rsid w:val="005855C1"/>
    <w:rsid w:val="00585FC7"/>
    <w:rsid w:val="00586989"/>
    <w:rsid w:val="00586D58"/>
    <w:rsid w:val="00587306"/>
    <w:rsid w:val="0058758B"/>
    <w:rsid w:val="0059001A"/>
    <w:rsid w:val="00590B4C"/>
    <w:rsid w:val="00590B74"/>
    <w:rsid w:val="00590DDA"/>
    <w:rsid w:val="00591989"/>
    <w:rsid w:val="00591E79"/>
    <w:rsid w:val="00593203"/>
    <w:rsid w:val="00593238"/>
    <w:rsid w:val="005934A8"/>
    <w:rsid w:val="005935A2"/>
    <w:rsid w:val="00593846"/>
    <w:rsid w:val="00593861"/>
    <w:rsid w:val="00593B52"/>
    <w:rsid w:val="00593FA9"/>
    <w:rsid w:val="00593FC8"/>
    <w:rsid w:val="0059495C"/>
    <w:rsid w:val="00595078"/>
    <w:rsid w:val="00595541"/>
    <w:rsid w:val="005966A9"/>
    <w:rsid w:val="005969BF"/>
    <w:rsid w:val="0059723E"/>
    <w:rsid w:val="005973CF"/>
    <w:rsid w:val="00597484"/>
    <w:rsid w:val="00597A05"/>
    <w:rsid w:val="00597BE0"/>
    <w:rsid w:val="00597BFF"/>
    <w:rsid w:val="00597CE3"/>
    <w:rsid w:val="00597DE6"/>
    <w:rsid w:val="00597EDD"/>
    <w:rsid w:val="005A0203"/>
    <w:rsid w:val="005A0B9F"/>
    <w:rsid w:val="005A183B"/>
    <w:rsid w:val="005A1B45"/>
    <w:rsid w:val="005A234A"/>
    <w:rsid w:val="005A2424"/>
    <w:rsid w:val="005A2597"/>
    <w:rsid w:val="005A36E4"/>
    <w:rsid w:val="005A37AC"/>
    <w:rsid w:val="005A3B3A"/>
    <w:rsid w:val="005A3C55"/>
    <w:rsid w:val="005A3CAD"/>
    <w:rsid w:val="005A3F67"/>
    <w:rsid w:val="005A4916"/>
    <w:rsid w:val="005A4AD6"/>
    <w:rsid w:val="005A4CE4"/>
    <w:rsid w:val="005A5039"/>
    <w:rsid w:val="005A5386"/>
    <w:rsid w:val="005A53F7"/>
    <w:rsid w:val="005A5610"/>
    <w:rsid w:val="005A644D"/>
    <w:rsid w:val="005A66E4"/>
    <w:rsid w:val="005A6779"/>
    <w:rsid w:val="005A6A5B"/>
    <w:rsid w:val="005A6AB7"/>
    <w:rsid w:val="005A6B3F"/>
    <w:rsid w:val="005A6F2B"/>
    <w:rsid w:val="005A70FB"/>
    <w:rsid w:val="005A7222"/>
    <w:rsid w:val="005A7577"/>
    <w:rsid w:val="005A7E40"/>
    <w:rsid w:val="005B00DA"/>
    <w:rsid w:val="005B02DE"/>
    <w:rsid w:val="005B0333"/>
    <w:rsid w:val="005B0C25"/>
    <w:rsid w:val="005B12C5"/>
    <w:rsid w:val="005B1E1C"/>
    <w:rsid w:val="005B244E"/>
    <w:rsid w:val="005B29B5"/>
    <w:rsid w:val="005B2B6A"/>
    <w:rsid w:val="005B2D60"/>
    <w:rsid w:val="005B2E78"/>
    <w:rsid w:val="005B2EFE"/>
    <w:rsid w:val="005B2F87"/>
    <w:rsid w:val="005B3147"/>
    <w:rsid w:val="005B34EB"/>
    <w:rsid w:val="005B3CA9"/>
    <w:rsid w:val="005B3F5A"/>
    <w:rsid w:val="005B40EC"/>
    <w:rsid w:val="005B454F"/>
    <w:rsid w:val="005B4784"/>
    <w:rsid w:val="005B486E"/>
    <w:rsid w:val="005B4976"/>
    <w:rsid w:val="005B4DA9"/>
    <w:rsid w:val="005B52D4"/>
    <w:rsid w:val="005B541F"/>
    <w:rsid w:val="005B5588"/>
    <w:rsid w:val="005B5838"/>
    <w:rsid w:val="005B5A67"/>
    <w:rsid w:val="005B5F57"/>
    <w:rsid w:val="005B5F8A"/>
    <w:rsid w:val="005B60B7"/>
    <w:rsid w:val="005B62FD"/>
    <w:rsid w:val="005B649F"/>
    <w:rsid w:val="005B679C"/>
    <w:rsid w:val="005B7349"/>
    <w:rsid w:val="005B792A"/>
    <w:rsid w:val="005B7FA9"/>
    <w:rsid w:val="005C0FE1"/>
    <w:rsid w:val="005C156A"/>
    <w:rsid w:val="005C1962"/>
    <w:rsid w:val="005C23D9"/>
    <w:rsid w:val="005C2425"/>
    <w:rsid w:val="005C2B6C"/>
    <w:rsid w:val="005C2D87"/>
    <w:rsid w:val="005C30CA"/>
    <w:rsid w:val="005C3B7C"/>
    <w:rsid w:val="005C3DB6"/>
    <w:rsid w:val="005C454F"/>
    <w:rsid w:val="005C4DAD"/>
    <w:rsid w:val="005C5334"/>
    <w:rsid w:val="005C53C6"/>
    <w:rsid w:val="005C5A09"/>
    <w:rsid w:val="005C5A51"/>
    <w:rsid w:val="005C5AB1"/>
    <w:rsid w:val="005C5FFC"/>
    <w:rsid w:val="005C601F"/>
    <w:rsid w:val="005C62B4"/>
    <w:rsid w:val="005C6682"/>
    <w:rsid w:val="005C66F1"/>
    <w:rsid w:val="005C6C70"/>
    <w:rsid w:val="005C70A9"/>
    <w:rsid w:val="005C775A"/>
    <w:rsid w:val="005C78FF"/>
    <w:rsid w:val="005C7EB4"/>
    <w:rsid w:val="005D000B"/>
    <w:rsid w:val="005D04FA"/>
    <w:rsid w:val="005D09F9"/>
    <w:rsid w:val="005D0CFD"/>
    <w:rsid w:val="005D0DCA"/>
    <w:rsid w:val="005D12D6"/>
    <w:rsid w:val="005D163F"/>
    <w:rsid w:val="005D16BF"/>
    <w:rsid w:val="005D1A26"/>
    <w:rsid w:val="005D1C6A"/>
    <w:rsid w:val="005D3553"/>
    <w:rsid w:val="005D409D"/>
    <w:rsid w:val="005D4A19"/>
    <w:rsid w:val="005D4B7D"/>
    <w:rsid w:val="005D4E30"/>
    <w:rsid w:val="005D5818"/>
    <w:rsid w:val="005D5E1D"/>
    <w:rsid w:val="005D5F68"/>
    <w:rsid w:val="005D722E"/>
    <w:rsid w:val="005D768C"/>
    <w:rsid w:val="005D7919"/>
    <w:rsid w:val="005D79AF"/>
    <w:rsid w:val="005D7E09"/>
    <w:rsid w:val="005E0183"/>
    <w:rsid w:val="005E0304"/>
    <w:rsid w:val="005E121F"/>
    <w:rsid w:val="005E2074"/>
    <w:rsid w:val="005E26DD"/>
    <w:rsid w:val="005E3048"/>
    <w:rsid w:val="005E353C"/>
    <w:rsid w:val="005E38A3"/>
    <w:rsid w:val="005E3A42"/>
    <w:rsid w:val="005E3EB9"/>
    <w:rsid w:val="005E44C2"/>
    <w:rsid w:val="005E5537"/>
    <w:rsid w:val="005E554D"/>
    <w:rsid w:val="005E58D5"/>
    <w:rsid w:val="005E593C"/>
    <w:rsid w:val="005E5B10"/>
    <w:rsid w:val="005E5B54"/>
    <w:rsid w:val="005E5D52"/>
    <w:rsid w:val="005E6FB4"/>
    <w:rsid w:val="005E7306"/>
    <w:rsid w:val="005E7341"/>
    <w:rsid w:val="005E7498"/>
    <w:rsid w:val="005E7B66"/>
    <w:rsid w:val="005F0201"/>
    <w:rsid w:val="005F044B"/>
    <w:rsid w:val="005F05A1"/>
    <w:rsid w:val="005F0A1F"/>
    <w:rsid w:val="005F0D0E"/>
    <w:rsid w:val="005F0E2E"/>
    <w:rsid w:val="005F143E"/>
    <w:rsid w:val="005F1771"/>
    <w:rsid w:val="005F18C9"/>
    <w:rsid w:val="005F212F"/>
    <w:rsid w:val="005F2DFA"/>
    <w:rsid w:val="005F30F5"/>
    <w:rsid w:val="005F3479"/>
    <w:rsid w:val="005F361E"/>
    <w:rsid w:val="005F3682"/>
    <w:rsid w:val="005F3865"/>
    <w:rsid w:val="005F39E6"/>
    <w:rsid w:val="005F461A"/>
    <w:rsid w:val="005F49FC"/>
    <w:rsid w:val="005F51E1"/>
    <w:rsid w:val="005F51FC"/>
    <w:rsid w:val="005F5245"/>
    <w:rsid w:val="005F5526"/>
    <w:rsid w:val="005F554F"/>
    <w:rsid w:val="005F5B3F"/>
    <w:rsid w:val="005F5E36"/>
    <w:rsid w:val="005F6036"/>
    <w:rsid w:val="005F6749"/>
    <w:rsid w:val="005F6D8D"/>
    <w:rsid w:val="005F6F94"/>
    <w:rsid w:val="00600250"/>
    <w:rsid w:val="006002B2"/>
    <w:rsid w:val="0060100A"/>
    <w:rsid w:val="006011A2"/>
    <w:rsid w:val="006014AB"/>
    <w:rsid w:val="006015AC"/>
    <w:rsid w:val="0060160A"/>
    <w:rsid w:val="00601A36"/>
    <w:rsid w:val="00601F39"/>
    <w:rsid w:val="006021CC"/>
    <w:rsid w:val="0060248C"/>
    <w:rsid w:val="00602622"/>
    <w:rsid w:val="00602EB5"/>
    <w:rsid w:val="006031C4"/>
    <w:rsid w:val="006040E2"/>
    <w:rsid w:val="006047D8"/>
    <w:rsid w:val="00604929"/>
    <w:rsid w:val="00604D32"/>
    <w:rsid w:val="00605824"/>
    <w:rsid w:val="00605E8F"/>
    <w:rsid w:val="00605F30"/>
    <w:rsid w:val="00606B3B"/>
    <w:rsid w:val="00606BD6"/>
    <w:rsid w:val="00606C06"/>
    <w:rsid w:val="00606CCC"/>
    <w:rsid w:val="00607FF9"/>
    <w:rsid w:val="0061017A"/>
    <w:rsid w:val="006101D8"/>
    <w:rsid w:val="0061026B"/>
    <w:rsid w:val="00610423"/>
    <w:rsid w:val="00611A2C"/>
    <w:rsid w:val="00611C8F"/>
    <w:rsid w:val="00611EF0"/>
    <w:rsid w:val="00612022"/>
    <w:rsid w:val="0061250C"/>
    <w:rsid w:val="00612732"/>
    <w:rsid w:val="00612B3E"/>
    <w:rsid w:val="00612E24"/>
    <w:rsid w:val="00612F5D"/>
    <w:rsid w:val="006134DC"/>
    <w:rsid w:val="0061379B"/>
    <w:rsid w:val="00613B41"/>
    <w:rsid w:val="00613D62"/>
    <w:rsid w:val="00613FED"/>
    <w:rsid w:val="00614A08"/>
    <w:rsid w:val="00614D68"/>
    <w:rsid w:val="0061500C"/>
    <w:rsid w:val="00615041"/>
    <w:rsid w:val="00615A67"/>
    <w:rsid w:val="006165BA"/>
    <w:rsid w:val="00617437"/>
    <w:rsid w:val="006174D6"/>
    <w:rsid w:val="00620353"/>
    <w:rsid w:val="00620442"/>
    <w:rsid w:val="0062045C"/>
    <w:rsid w:val="00620536"/>
    <w:rsid w:val="00620B1D"/>
    <w:rsid w:val="00620BF0"/>
    <w:rsid w:val="00620F52"/>
    <w:rsid w:val="0062157A"/>
    <w:rsid w:val="00621F83"/>
    <w:rsid w:val="00622330"/>
    <w:rsid w:val="00623401"/>
    <w:rsid w:val="00623B65"/>
    <w:rsid w:val="00624524"/>
    <w:rsid w:val="00624AFB"/>
    <w:rsid w:val="00624DDA"/>
    <w:rsid w:val="00624E37"/>
    <w:rsid w:val="00625243"/>
    <w:rsid w:val="00625274"/>
    <w:rsid w:val="00625B4A"/>
    <w:rsid w:val="00625DBE"/>
    <w:rsid w:val="0062641A"/>
    <w:rsid w:val="00626AD8"/>
    <w:rsid w:val="00626C49"/>
    <w:rsid w:val="00626D10"/>
    <w:rsid w:val="00626E49"/>
    <w:rsid w:val="00626F64"/>
    <w:rsid w:val="00627716"/>
    <w:rsid w:val="00630BE7"/>
    <w:rsid w:val="00630ED1"/>
    <w:rsid w:val="00630FBB"/>
    <w:rsid w:val="00631466"/>
    <w:rsid w:val="0063153C"/>
    <w:rsid w:val="006325A0"/>
    <w:rsid w:val="00632B6E"/>
    <w:rsid w:val="00632C58"/>
    <w:rsid w:val="00633286"/>
    <w:rsid w:val="00633358"/>
    <w:rsid w:val="00633586"/>
    <w:rsid w:val="006338B2"/>
    <w:rsid w:val="00634365"/>
    <w:rsid w:val="00635213"/>
    <w:rsid w:val="00635626"/>
    <w:rsid w:val="00635CF9"/>
    <w:rsid w:val="00636B0C"/>
    <w:rsid w:val="00636D26"/>
    <w:rsid w:val="00637042"/>
    <w:rsid w:val="006371E2"/>
    <w:rsid w:val="00637330"/>
    <w:rsid w:val="00637404"/>
    <w:rsid w:val="00637EAB"/>
    <w:rsid w:val="00640A00"/>
    <w:rsid w:val="00640A3A"/>
    <w:rsid w:val="00641266"/>
    <w:rsid w:val="006412FC"/>
    <w:rsid w:val="00641827"/>
    <w:rsid w:val="00641951"/>
    <w:rsid w:val="00641A34"/>
    <w:rsid w:val="0064228C"/>
    <w:rsid w:val="00642489"/>
    <w:rsid w:val="00642CA5"/>
    <w:rsid w:val="00643268"/>
    <w:rsid w:val="00643781"/>
    <w:rsid w:val="00643874"/>
    <w:rsid w:val="00643918"/>
    <w:rsid w:val="00643AAF"/>
    <w:rsid w:val="00643F80"/>
    <w:rsid w:val="00644042"/>
    <w:rsid w:val="00644188"/>
    <w:rsid w:val="00644657"/>
    <w:rsid w:val="0064499E"/>
    <w:rsid w:val="00644B20"/>
    <w:rsid w:val="00645841"/>
    <w:rsid w:val="00645877"/>
    <w:rsid w:val="00647041"/>
    <w:rsid w:val="006471F9"/>
    <w:rsid w:val="00647A60"/>
    <w:rsid w:val="00647BBB"/>
    <w:rsid w:val="00650B43"/>
    <w:rsid w:val="00651063"/>
    <w:rsid w:val="006514AB"/>
    <w:rsid w:val="00651562"/>
    <w:rsid w:val="0065166F"/>
    <w:rsid w:val="00651844"/>
    <w:rsid w:val="00651AA2"/>
    <w:rsid w:val="00652040"/>
    <w:rsid w:val="006523BB"/>
    <w:rsid w:val="006529A1"/>
    <w:rsid w:val="006529FC"/>
    <w:rsid w:val="00652A20"/>
    <w:rsid w:val="00652A8D"/>
    <w:rsid w:val="00652C1F"/>
    <w:rsid w:val="00652EF3"/>
    <w:rsid w:val="006532FC"/>
    <w:rsid w:val="006533A9"/>
    <w:rsid w:val="00653782"/>
    <w:rsid w:val="0065399B"/>
    <w:rsid w:val="006541EF"/>
    <w:rsid w:val="00654301"/>
    <w:rsid w:val="0065461C"/>
    <w:rsid w:val="0065462B"/>
    <w:rsid w:val="0065484C"/>
    <w:rsid w:val="00654C8D"/>
    <w:rsid w:val="00654CE9"/>
    <w:rsid w:val="00655340"/>
    <w:rsid w:val="00655450"/>
    <w:rsid w:val="006554C3"/>
    <w:rsid w:val="0065566A"/>
    <w:rsid w:val="00656F25"/>
    <w:rsid w:val="00657E3F"/>
    <w:rsid w:val="0066031F"/>
    <w:rsid w:val="00660B21"/>
    <w:rsid w:val="00660CF6"/>
    <w:rsid w:val="006611BA"/>
    <w:rsid w:val="00661D32"/>
    <w:rsid w:val="00662315"/>
    <w:rsid w:val="00662784"/>
    <w:rsid w:val="00662DCC"/>
    <w:rsid w:val="0066310D"/>
    <w:rsid w:val="00663518"/>
    <w:rsid w:val="006635D8"/>
    <w:rsid w:val="006638DA"/>
    <w:rsid w:val="00663919"/>
    <w:rsid w:val="00663F94"/>
    <w:rsid w:val="0066400C"/>
    <w:rsid w:val="00664948"/>
    <w:rsid w:val="006652EE"/>
    <w:rsid w:val="00665376"/>
    <w:rsid w:val="00665504"/>
    <w:rsid w:val="00665E3D"/>
    <w:rsid w:val="00665F1F"/>
    <w:rsid w:val="00666881"/>
    <w:rsid w:val="00666C5E"/>
    <w:rsid w:val="00666ED8"/>
    <w:rsid w:val="00666EFC"/>
    <w:rsid w:val="00666F34"/>
    <w:rsid w:val="0066725C"/>
    <w:rsid w:val="0066761E"/>
    <w:rsid w:val="00667895"/>
    <w:rsid w:val="0066792A"/>
    <w:rsid w:val="00667D4C"/>
    <w:rsid w:val="00667DFF"/>
    <w:rsid w:val="006703D9"/>
    <w:rsid w:val="006705AE"/>
    <w:rsid w:val="00670C21"/>
    <w:rsid w:val="00670E36"/>
    <w:rsid w:val="006715FD"/>
    <w:rsid w:val="006717D6"/>
    <w:rsid w:val="00671A75"/>
    <w:rsid w:val="00672054"/>
    <w:rsid w:val="0067216B"/>
    <w:rsid w:val="0067254E"/>
    <w:rsid w:val="00673347"/>
    <w:rsid w:val="0067354D"/>
    <w:rsid w:val="0067375D"/>
    <w:rsid w:val="006737BD"/>
    <w:rsid w:val="00673876"/>
    <w:rsid w:val="00673DD1"/>
    <w:rsid w:val="00674589"/>
    <w:rsid w:val="006745BA"/>
    <w:rsid w:val="00674A37"/>
    <w:rsid w:val="00674DB2"/>
    <w:rsid w:val="00675530"/>
    <w:rsid w:val="00675B12"/>
    <w:rsid w:val="00675CDA"/>
    <w:rsid w:val="0067615C"/>
    <w:rsid w:val="00676AB0"/>
    <w:rsid w:val="00676D29"/>
    <w:rsid w:val="00676D76"/>
    <w:rsid w:val="006778CC"/>
    <w:rsid w:val="00677C0E"/>
    <w:rsid w:val="00677D25"/>
    <w:rsid w:val="00677F42"/>
    <w:rsid w:val="0068043A"/>
    <w:rsid w:val="0068049A"/>
    <w:rsid w:val="006805DE"/>
    <w:rsid w:val="006807F9"/>
    <w:rsid w:val="00680820"/>
    <w:rsid w:val="00680890"/>
    <w:rsid w:val="00680C40"/>
    <w:rsid w:val="0068176C"/>
    <w:rsid w:val="00681E35"/>
    <w:rsid w:val="0068210C"/>
    <w:rsid w:val="00682808"/>
    <w:rsid w:val="0068288F"/>
    <w:rsid w:val="00682AFB"/>
    <w:rsid w:val="00682C4A"/>
    <w:rsid w:val="00683201"/>
    <w:rsid w:val="00683BBD"/>
    <w:rsid w:val="0068446A"/>
    <w:rsid w:val="006845CA"/>
    <w:rsid w:val="006849B2"/>
    <w:rsid w:val="00684A5E"/>
    <w:rsid w:val="00684D12"/>
    <w:rsid w:val="00686CFA"/>
    <w:rsid w:val="00686D23"/>
    <w:rsid w:val="00686DDB"/>
    <w:rsid w:val="006876B5"/>
    <w:rsid w:val="00687938"/>
    <w:rsid w:val="00687D31"/>
    <w:rsid w:val="00690197"/>
    <w:rsid w:val="006902BE"/>
    <w:rsid w:val="006905C6"/>
    <w:rsid w:val="006905EC"/>
    <w:rsid w:val="006907AC"/>
    <w:rsid w:val="00690A8D"/>
    <w:rsid w:val="00691184"/>
    <w:rsid w:val="00691A47"/>
    <w:rsid w:val="00691F04"/>
    <w:rsid w:val="00692499"/>
    <w:rsid w:val="006926E2"/>
    <w:rsid w:val="0069308D"/>
    <w:rsid w:val="00693260"/>
    <w:rsid w:val="006935D8"/>
    <w:rsid w:val="00693CC3"/>
    <w:rsid w:val="006940AE"/>
    <w:rsid w:val="006942EA"/>
    <w:rsid w:val="00694328"/>
    <w:rsid w:val="006943C6"/>
    <w:rsid w:val="006944E3"/>
    <w:rsid w:val="00694556"/>
    <w:rsid w:val="0069477D"/>
    <w:rsid w:val="00695446"/>
    <w:rsid w:val="006957D1"/>
    <w:rsid w:val="00695BC8"/>
    <w:rsid w:val="00695DB0"/>
    <w:rsid w:val="006965F2"/>
    <w:rsid w:val="00696CCC"/>
    <w:rsid w:val="00696FFC"/>
    <w:rsid w:val="006970EA"/>
    <w:rsid w:val="006974CC"/>
    <w:rsid w:val="006978C9"/>
    <w:rsid w:val="00697A8A"/>
    <w:rsid w:val="00697ADD"/>
    <w:rsid w:val="006A03DF"/>
    <w:rsid w:val="006A0902"/>
    <w:rsid w:val="006A0C64"/>
    <w:rsid w:val="006A1EBF"/>
    <w:rsid w:val="006A252C"/>
    <w:rsid w:val="006A2646"/>
    <w:rsid w:val="006A2EBB"/>
    <w:rsid w:val="006A3583"/>
    <w:rsid w:val="006A3DDA"/>
    <w:rsid w:val="006A3FDC"/>
    <w:rsid w:val="006A41A2"/>
    <w:rsid w:val="006A4737"/>
    <w:rsid w:val="006A4CFD"/>
    <w:rsid w:val="006A4FB2"/>
    <w:rsid w:val="006A5455"/>
    <w:rsid w:val="006A57CC"/>
    <w:rsid w:val="006A5C06"/>
    <w:rsid w:val="006A611C"/>
    <w:rsid w:val="006A6ACC"/>
    <w:rsid w:val="006A6CB0"/>
    <w:rsid w:val="006A7709"/>
    <w:rsid w:val="006A7ABE"/>
    <w:rsid w:val="006B049D"/>
    <w:rsid w:val="006B0B68"/>
    <w:rsid w:val="006B0CAA"/>
    <w:rsid w:val="006B0D3A"/>
    <w:rsid w:val="006B0DAC"/>
    <w:rsid w:val="006B10F4"/>
    <w:rsid w:val="006B121C"/>
    <w:rsid w:val="006B156F"/>
    <w:rsid w:val="006B1BF1"/>
    <w:rsid w:val="006B2235"/>
    <w:rsid w:val="006B377C"/>
    <w:rsid w:val="006B4CFC"/>
    <w:rsid w:val="006B575F"/>
    <w:rsid w:val="006B5B49"/>
    <w:rsid w:val="006B5C09"/>
    <w:rsid w:val="006B6028"/>
    <w:rsid w:val="006B60C9"/>
    <w:rsid w:val="006B680D"/>
    <w:rsid w:val="006B6E44"/>
    <w:rsid w:val="006B719D"/>
    <w:rsid w:val="006B781C"/>
    <w:rsid w:val="006B78EE"/>
    <w:rsid w:val="006B7DD6"/>
    <w:rsid w:val="006C042C"/>
    <w:rsid w:val="006C09A4"/>
    <w:rsid w:val="006C11D0"/>
    <w:rsid w:val="006C12E0"/>
    <w:rsid w:val="006C13D5"/>
    <w:rsid w:val="006C1923"/>
    <w:rsid w:val="006C1A0E"/>
    <w:rsid w:val="006C1B28"/>
    <w:rsid w:val="006C1B40"/>
    <w:rsid w:val="006C1E61"/>
    <w:rsid w:val="006C23AB"/>
    <w:rsid w:val="006C2AAF"/>
    <w:rsid w:val="006C2CE2"/>
    <w:rsid w:val="006C2E4E"/>
    <w:rsid w:val="006C329F"/>
    <w:rsid w:val="006C3401"/>
    <w:rsid w:val="006C37B8"/>
    <w:rsid w:val="006C398F"/>
    <w:rsid w:val="006C4FD2"/>
    <w:rsid w:val="006C54B6"/>
    <w:rsid w:val="006C572A"/>
    <w:rsid w:val="006C5CFA"/>
    <w:rsid w:val="006C5D6B"/>
    <w:rsid w:val="006C60FF"/>
    <w:rsid w:val="006C64F0"/>
    <w:rsid w:val="006C6524"/>
    <w:rsid w:val="006C68E6"/>
    <w:rsid w:val="006C6A94"/>
    <w:rsid w:val="006C7A2A"/>
    <w:rsid w:val="006C7AC7"/>
    <w:rsid w:val="006C7B5D"/>
    <w:rsid w:val="006C7D67"/>
    <w:rsid w:val="006D00CB"/>
    <w:rsid w:val="006D033B"/>
    <w:rsid w:val="006D0721"/>
    <w:rsid w:val="006D0B3A"/>
    <w:rsid w:val="006D107B"/>
    <w:rsid w:val="006D1617"/>
    <w:rsid w:val="006D19A7"/>
    <w:rsid w:val="006D2078"/>
    <w:rsid w:val="006D20CE"/>
    <w:rsid w:val="006D2318"/>
    <w:rsid w:val="006D232F"/>
    <w:rsid w:val="006D2FE7"/>
    <w:rsid w:val="006D33E5"/>
    <w:rsid w:val="006D3895"/>
    <w:rsid w:val="006D3992"/>
    <w:rsid w:val="006D3BD5"/>
    <w:rsid w:val="006D4ABD"/>
    <w:rsid w:val="006D4C12"/>
    <w:rsid w:val="006D4EA7"/>
    <w:rsid w:val="006D569D"/>
    <w:rsid w:val="006D58FD"/>
    <w:rsid w:val="006D5910"/>
    <w:rsid w:val="006D5AB8"/>
    <w:rsid w:val="006D5E91"/>
    <w:rsid w:val="006D5F54"/>
    <w:rsid w:val="006D6062"/>
    <w:rsid w:val="006D7208"/>
    <w:rsid w:val="006D7299"/>
    <w:rsid w:val="006D7325"/>
    <w:rsid w:val="006E0220"/>
    <w:rsid w:val="006E03B1"/>
    <w:rsid w:val="006E075F"/>
    <w:rsid w:val="006E0E82"/>
    <w:rsid w:val="006E1752"/>
    <w:rsid w:val="006E1E95"/>
    <w:rsid w:val="006E2068"/>
    <w:rsid w:val="006E270C"/>
    <w:rsid w:val="006E2A23"/>
    <w:rsid w:val="006E2C0D"/>
    <w:rsid w:val="006E31CE"/>
    <w:rsid w:val="006E3DDA"/>
    <w:rsid w:val="006E4019"/>
    <w:rsid w:val="006E43BC"/>
    <w:rsid w:val="006E4743"/>
    <w:rsid w:val="006E482F"/>
    <w:rsid w:val="006E4B73"/>
    <w:rsid w:val="006E4BBC"/>
    <w:rsid w:val="006E5916"/>
    <w:rsid w:val="006E7044"/>
    <w:rsid w:val="006E7728"/>
    <w:rsid w:val="006E7D63"/>
    <w:rsid w:val="006F030B"/>
    <w:rsid w:val="006F0579"/>
    <w:rsid w:val="006F0BF6"/>
    <w:rsid w:val="006F0D21"/>
    <w:rsid w:val="006F10D9"/>
    <w:rsid w:val="006F1217"/>
    <w:rsid w:val="006F1225"/>
    <w:rsid w:val="006F13C7"/>
    <w:rsid w:val="006F15D1"/>
    <w:rsid w:val="006F1AC9"/>
    <w:rsid w:val="006F1C44"/>
    <w:rsid w:val="006F1FF0"/>
    <w:rsid w:val="006F285D"/>
    <w:rsid w:val="006F2AF6"/>
    <w:rsid w:val="006F2B92"/>
    <w:rsid w:val="006F2FF9"/>
    <w:rsid w:val="006F3442"/>
    <w:rsid w:val="006F367D"/>
    <w:rsid w:val="006F3889"/>
    <w:rsid w:val="006F3999"/>
    <w:rsid w:val="006F3B7D"/>
    <w:rsid w:val="006F3F00"/>
    <w:rsid w:val="006F42EB"/>
    <w:rsid w:val="006F46A2"/>
    <w:rsid w:val="006F47EC"/>
    <w:rsid w:val="006F488D"/>
    <w:rsid w:val="006F4C89"/>
    <w:rsid w:val="006F5A03"/>
    <w:rsid w:val="006F5B35"/>
    <w:rsid w:val="006F686A"/>
    <w:rsid w:val="006F68EB"/>
    <w:rsid w:val="006F71CF"/>
    <w:rsid w:val="006F743B"/>
    <w:rsid w:val="006F7555"/>
    <w:rsid w:val="006F758E"/>
    <w:rsid w:val="006F7AC7"/>
    <w:rsid w:val="006F7EF3"/>
    <w:rsid w:val="00700141"/>
    <w:rsid w:val="007001BE"/>
    <w:rsid w:val="007009B4"/>
    <w:rsid w:val="007010C8"/>
    <w:rsid w:val="00701928"/>
    <w:rsid w:val="00701CDC"/>
    <w:rsid w:val="00702847"/>
    <w:rsid w:val="00702926"/>
    <w:rsid w:val="00702B32"/>
    <w:rsid w:val="00702B3B"/>
    <w:rsid w:val="0070315F"/>
    <w:rsid w:val="0070317F"/>
    <w:rsid w:val="0070358D"/>
    <w:rsid w:val="007037FB"/>
    <w:rsid w:val="00703C1C"/>
    <w:rsid w:val="00703EBF"/>
    <w:rsid w:val="007041E7"/>
    <w:rsid w:val="0070428D"/>
    <w:rsid w:val="007050C2"/>
    <w:rsid w:val="007052E9"/>
    <w:rsid w:val="007053EB"/>
    <w:rsid w:val="007056B8"/>
    <w:rsid w:val="00705B36"/>
    <w:rsid w:val="00705DDE"/>
    <w:rsid w:val="0070666E"/>
    <w:rsid w:val="00706AD2"/>
    <w:rsid w:val="00706CCD"/>
    <w:rsid w:val="00706D66"/>
    <w:rsid w:val="00707059"/>
    <w:rsid w:val="00707906"/>
    <w:rsid w:val="00711302"/>
    <w:rsid w:val="007115D3"/>
    <w:rsid w:val="00711CF8"/>
    <w:rsid w:val="007128D2"/>
    <w:rsid w:val="0071304D"/>
    <w:rsid w:val="007137D2"/>
    <w:rsid w:val="00713909"/>
    <w:rsid w:val="00713B13"/>
    <w:rsid w:val="00713D8F"/>
    <w:rsid w:val="00714CE5"/>
    <w:rsid w:val="00715498"/>
    <w:rsid w:val="00715A31"/>
    <w:rsid w:val="00715F44"/>
    <w:rsid w:val="007172E5"/>
    <w:rsid w:val="00717421"/>
    <w:rsid w:val="00717595"/>
    <w:rsid w:val="00717BC4"/>
    <w:rsid w:val="0072044F"/>
    <w:rsid w:val="007205A5"/>
    <w:rsid w:val="007205C7"/>
    <w:rsid w:val="00720711"/>
    <w:rsid w:val="00720B22"/>
    <w:rsid w:val="00721307"/>
    <w:rsid w:val="00721382"/>
    <w:rsid w:val="00721581"/>
    <w:rsid w:val="00721613"/>
    <w:rsid w:val="00721E1E"/>
    <w:rsid w:val="00721EB2"/>
    <w:rsid w:val="00721ED3"/>
    <w:rsid w:val="00722423"/>
    <w:rsid w:val="00722453"/>
    <w:rsid w:val="007229A8"/>
    <w:rsid w:val="007231D9"/>
    <w:rsid w:val="00723DD8"/>
    <w:rsid w:val="00724057"/>
    <w:rsid w:val="007249AF"/>
    <w:rsid w:val="00724B0D"/>
    <w:rsid w:val="00725902"/>
    <w:rsid w:val="00725BEA"/>
    <w:rsid w:val="00726284"/>
    <w:rsid w:val="00726928"/>
    <w:rsid w:val="00727384"/>
    <w:rsid w:val="007273E9"/>
    <w:rsid w:val="00727B9B"/>
    <w:rsid w:val="00727C33"/>
    <w:rsid w:val="00727DB2"/>
    <w:rsid w:val="00730CD1"/>
    <w:rsid w:val="00730D1B"/>
    <w:rsid w:val="00731A8C"/>
    <w:rsid w:val="00731C72"/>
    <w:rsid w:val="0073233C"/>
    <w:rsid w:val="00732366"/>
    <w:rsid w:val="0073334A"/>
    <w:rsid w:val="00733CCD"/>
    <w:rsid w:val="0073419F"/>
    <w:rsid w:val="007348CA"/>
    <w:rsid w:val="00734B3F"/>
    <w:rsid w:val="00734DF2"/>
    <w:rsid w:val="00735159"/>
    <w:rsid w:val="00735DE8"/>
    <w:rsid w:val="00735E32"/>
    <w:rsid w:val="00736599"/>
    <w:rsid w:val="007368E4"/>
    <w:rsid w:val="00736B5A"/>
    <w:rsid w:val="00736E2A"/>
    <w:rsid w:val="00737464"/>
    <w:rsid w:val="007375D4"/>
    <w:rsid w:val="00737767"/>
    <w:rsid w:val="007401FD"/>
    <w:rsid w:val="0074071B"/>
    <w:rsid w:val="0074083E"/>
    <w:rsid w:val="007408D2"/>
    <w:rsid w:val="007411DF"/>
    <w:rsid w:val="007418DC"/>
    <w:rsid w:val="0074192D"/>
    <w:rsid w:val="0074234D"/>
    <w:rsid w:val="00742A03"/>
    <w:rsid w:val="00742B01"/>
    <w:rsid w:val="00742E55"/>
    <w:rsid w:val="00743001"/>
    <w:rsid w:val="00743056"/>
    <w:rsid w:val="007430FA"/>
    <w:rsid w:val="007435BA"/>
    <w:rsid w:val="007439D3"/>
    <w:rsid w:val="00743B84"/>
    <w:rsid w:val="00743DEC"/>
    <w:rsid w:val="00743F7E"/>
    <w:rsid w:val="00745219"/>
    <w:rsid w:val="0074565C"/>
    <w:rsid w:val="00745B25"/>
    <w:rsid w:val="00745C20"/>
    <w:rsid w:val="00745E61"/>
    <w:rsid w:val="00746313"/>
    <w:rsid w:val="00746480"/>
    <w:rsid w:val="00746E88"/>
    <w:rsid w:val="0074787E"/>
    <w:rsid w:val="00750099"/>
    <w:rsid w:val="00750437"/>
    <w:rsid w:val="00750970"/>
    <w:rsid w:val="007512C9"/>
    <w:rsid w:val="00751B41"/>
    <w:rsid w:val="0075239B"/>
    <w:rsid w:val="007528F3"/>
    <w:rsid w:val="00752AE2"/>
    <w:rsid w:val="00752D63"/>
    <w:rsid w:val="00752E13"/>
    <w:rsid w:val="00753AB4"/>
    <w:rsid w:val="00754855"/>
    <w:rsid w:val="007548B1"/>
    <w:rsid w:val="00754DA2"/>
    <w:rsid w:val="00755C65"/>
    <w:rsid w:val="00755CFF"/>
    <w:rsid w:val="007566BA"/>
    <w:rsid w:val="007567A8"/>
    <w:rsid w:val="007567EA"/>
    <w:rsid w:val="007568BD"/>
    <w:rsid w:val="00756971"/>
    <w:rsid w:val="00756BAD"/>
    <w:rsid w:val="00756E7B"/>
    <w:rsid w:val="007577E8"/>
    <w:rsid w:val="007607B1"/>
    <w:rsid w:val="00760A54"/>
    <w:rsid w:val="00760A9B"/>
    <w:rsid w:val="00760ACE"/>
    <w:rsid w:val="00760FD1"/>
    <w:rsid w:val="00760FE3"/>
    <w:rsid w:val="00761319"/>
    <w:rsid w:val="0076247C"/>
    <w:rsid w:val="0076252A"/>
    <w:rsid w:val="00762797"/>
    <w:rsid w:val="00762898"/>
    <w:rsid w:val="00762A0D"/>
    <w:rsid w:val="00763298"/>
    <w:rsid w:val="007633B3"/>
    <w:rsid w:val="00763856"/>
    <w:rsid w:val="00763B8C"/>
    <w:rsid w:val="0076488F"/>
    <w:rsid w:val="007648A7"/>
    <w:rsid w:val="0076492E"/>
    <w:rsid w:val="00764958"/>
    <w:rsid w:val="00764D40"/>
    <w:rsid w:val="00765445"/>
    <w:rsid w:val="00765784"/>
    <w:rsid w:val="00765A5D"/>
    <w:rsid w:val="00765B53"/>
    <w:rsid w:val="00766498"/>
    <w:rsid w:val="00766DD6"/>
    <w:rsid w:val="00767128"/>
    <w:rsid w:val="00767622"/>
    <w:rsid w:val="0077032F"/>
    <w:rsid w:val="00770CB4"/>
    <w:rsid w:val="00770FFC"/>
    <w:rsid w:val="007711F7"/>
    <w:rsid w:val="007717E9"/>
    <w:rsid w:val="00771ED0"/>
    <w:rsid w:val="007726BE"/>
    <w:rsid w:val="00772EF7"/>
    <w:rsid w:val="00773768"/>
    <w:rsid w:val="0077379C"/>
    <w:rsid w:val="00773DAC"/>
    <w:rsid w:val="007751A3"/>
    <w:rsid w:val="007752EE"/>
    <w:rsid w:val="0077541B"/>
    <w:rsid w:val="00775942"/>
    <w:rsid w:val="00775A6D"/>
    <w:rsid w:val="00775D42"/>
    <w:rsid w:val="0077694A"/>
    <w:rsid w:val="00776DB2"/>
    <w:rsid w:val="007773D5"/>
    <w:rsid w:val="00777466"/>
    <w:rsid w:val="0077750A"/>
    <w:rsid w:val="007777BB"/>
    <w:rsid w:val="00777824"/>
    <w:rsid w:val="00777BE1"/>
    <w:rsid w:val="00777D14"/>
    <w:rsid w:val="00777FE5"/>
    <w:rsid w:val="007801E7"/>
    <w:rsid w:val="00780A27"/>
    <w:rsid w:val="00780C64"/>
    <w:rsid w:val="0078158F"/>
    <w:rsid w:val="007815B1"/>
    <w:rsid w:val="0078174D"/>
    <w:rsid w:val="00781993"/>
    <w:rsid w:val="00782047"/>
    <w:rsid w:val="007820E1"/>
    <w:rsid w:val="007823F5"/>
    <w:rsid w:val="0078304E"/>
    <w:rsid w:val="0078315E"/>
    <w:rsid w:val="007831B9"/>
    <w:rsid w:val="007832A9"/>
    <w:rsid w:val="007833FB"/>
    <w:rsid w:val="00783920"/>
    <w:rsid w:val="00783C2E"/>
    <w:rsid w:val="00783C5B"/>
    <w:rsid w:val="00783D88"/>
    <w:rsid w:val="00784163"/>
    <w:rsid w:val="0078440F"/>
    <w:rsid w:val="007848C4"/>
    <w:rsid w:val="00784EB8"/>
    <w:rsid w:val="00784F82"/>
    <w:rsid w:val="007852A5"/>
    <w:rsid w:val="0078535A"/>
    <w:rsid w:val="00785617"/>
    <w:rsid w:val="00785D9A"/>
    <w:rsid w:val="00785FBD"/>
    <w:rsid w:val="00786270"/>
    <w:rsid w:val="00786615"/>
    <w:rsid w:val="00786FA1"/>
    <w:rsid w:val="00787106"/>
    <w:rsid w:val="007877DB"/>
    <w:rsid w:val="00787904"/>
    <w:rsid w:val="00787C4D"/>
    <w:rsid w:val="007902C0"/>
    <w:rsid w:val="00790388"/>
    <w:rsid w:val="00790C15"/>
    <w:rsid w:val="00790FBB"/>
    <w:rsid w:val="007918BA"/>
    <w:rsid w:val="007921F0"/>
    <w:rsid w:val="007927A9"/>
    <w:rsid w:val="00792E3A"/>
    <w:rsid w:val="00792F5B"/>
    <w:rsid w:val="00793ECC"/>
    <w:rsid w:val="007941CE"/>
    <w:rsid w:val="007944CA"/>
    <w:rsid w:val="00794827"/>
    <w:rsid w:val="00794A50"/>
    <w:rsid w:val="00794B15"/>
    <w:rsid w:val="00794DAF"/>
    <w:rsid w:val="0079501E"/>
    <w:rsid w:val="007950E8"/>
    <w:rsid w:val="007951B2"/>
    <w:rsid w:val="00795285"/>
    <w:rsid w:val="00795287"/>
    <w:rsid w:val="00795344"/>
    <w:rsid w:val="007956E3"/>
    <w:rsid w:val="00795704"/>
    <w:rsid w:val="00795D10"/>
    <w:rsid w:val="00795D40"/>
    <w:rsid w:val="00795E38"/>
    <w:rsid w:val="007963D9"/>
    <w:rsid w:val="00796C81"/>
    <w:rsid w:val="0079737A"/>
    <w:rsid w:val="00797A37"/>
    <w:rsid w:val="00797A7A"/>
    <w:rsid w:val="00797BB6"/>
    <w:rsid w:val="007A01E1"/>
    <w:rsid w:val="007A02E3"/>
    <w:rsid w:val="007A0C1D"/>
    <w:rsid w:val="007A0CB1"/>
    <w:rsid w:val="007A0DAB"/>
    <w:rsid w:val="007A0E91"/>
    <w:rsid w:val="007A15D1"/>
    <w:rsid w:val="007A1775"/>
    <w:rsid w:val="007A1890"/>
    <w:rsid w:val="007A24AD"/>
    <w:rsid w:val="007A267F"/>
    <w:rsid w:val="007A26D9"/>
    <w:rsid w:val="007A2CC4"/>
    <w:rsid w:val="007A2F8E"/>
    <w:rsid w:val="007A3075"/>
    <w:rsid w:val="007A35D8"/>
    <w:rsid w:val="007A3D4E"/>
    <w:rsid w:val="007A41FA"/>
    <w:rsid w:val="007A41FB"/>
    <w:rsid w:val="007A4661"/>
    <w:rsid w:val="007A558D"/>
    <w:rsid w:val="007A5734"/>
    <w:rsid w:val="007A5790"/>
    <w:rsid w:val="007A633A"/>
    <w:rsid w:val="007A65A4"/>
    <w:rsid w:val="007A67EE"/>
    <w:rsid w:val="007A69FA"/>
    <w:rsid w:val="007A6B9A"/>
    <w:rsid w:val="007A7119"/>
    <w:rsid w:val="007A7272"/>
    <w:rsid w:val="007A77DA"/>
    <w:rsid w:val="007A7DE7"/>
    <w:rsid w:val="007A7E6E"/>
    <w:rsid w:val="007A7E7B"/>
    <w:rsid w:val="007B0322"/>
    <w:rsid w:val="007B0474"/>
    <w:rsid w:val="007B0641"/>
    <w:rsid w:val="007B0BEE"/>
    <w:rsid w:val="007B0FD0"/>
    <w:rsid w:val="007B1377"/>
    <w:rsid w:val="007B182C"/>
    <w:rsid w:val="007B1926"/>
    <w:rsid w:val="007B2033"/>
    <w:rsid w:val="007B2977"/>
    <w:rsid w:val="007B3006"/>
    <w:rsid w:val="007B30BC"/>
    <w:rsid w:val="007B35E1"/>
    <w:rsid w:val="007B3AE3"/>
    <w:rsid w:val="007B3E48"/>
    <w:rsid w:val="007B493C"/>
    <w:rsid w:val="007B5346"/>
    <w:rsid w:val="007B561B"/>
    <w:rsid w:val="007B5BB4"/>
    <w:rsid w:val="007B5F41"/>
    <w:rsid w:val="007B5F59"/>
    <w:rsid w:val="007B61DF"/>
    <w:rsid w:val="007B64DF"/>
    <w:rsid w:val="007B6B53"/>
    <w:rsid w:val="007B6B6C"/>
    <w:rsid w:val="007B6DCC"/>
    <w:rsid w:val="007B764E"/>
    <w:rsid w:val="007B7944"/>
    <w:rsid w:val="007B7B4E"/>
    <w:rsid w:val="007B7E27"/>
    <w:rsid w:val="007C0535"/>
    <w:rsid w:val="007C0922"/>
    <w:rsid w:val="007C0987"/>
    <w:rsid w:val="007C09BE"/>
    <w:rsid w:val="007C09F0"/>
    <w:rsid w:val="007C0BBD"/>
    <w:rsid w:val="007C0F4A"/>
    <w:rsid w:val="007C1558"/>
    <w:rsid w:val="007C1C5D"/>
    <w:rsid w:val="007C27C1"/>
    <w:rsid w:val="007C29EA"/>
    <w:rsid w:val="007C33DD"/>
    <w:rsid w:val="007C350E"/>
    <w:rsid w:val="007C389F"/>
    <w:rsid w:val="007C391A"/>
    <w:rsid w:val="007C392F"/>
    <w:rsid w:val="007C3BEA"/>
    <w:rsid w:val="007C3C6F"/>
    <w:rsid w:val="007C4470"/>
    <w:rsid w:val="007C44BA"/>
    <w:rsid w:val="007C48A1"/>
    <w:rsid w:val="007C4985"/>
    <w:rsid w:val="007C4BD8"/>
    <w:rsid w:val="007C54EF"/>
    <w:rsid w:val="007C55AB"/>
    <w:rsid w:val="007C5A2A"/>
    <w:rsid w:val="007C5D6B"/>
    <w:rsid w:val="007C63EF"/>
    <w:rsid w:val="007C64B1"/>
    <w:rsid w:val="007C66EC"/>
    <w:rsid w:val="007C704C"/>
    <w:rsid w:val="007C70A8"/>
    <w:rsid w:val="007C7431"/>
    <w:rsid w:val="007C7447"/>
    <w:rsid w:val="007C7766"/>
    <w:rsid w:val="007C7ED6"/>
    <w:rsid w:val="007D0091"/>
    <w:rsid w:val="007D0496"/>
    <w:rsid w:val="007D065E"/>
    <w:rsid w:val="007D0A32"/>
    <w:rsid w:val="007D0FE4"/>
    <w:rsid w:val="007D1756"/>
    <w:rsid w:val="007D1E7B"/>
    <w:rsid w:val="007D25F5"/>
    <w:rsid w:val="007D2621"/>
    <w:rsid w:val="007D2FA8"/>
    <w:rsid w:val="007D4157"/>
    <w:rsid w:val="007D497E"/>
    <w:rsid w:val="007D653A"/>
    <w:rsid w:val="007D6F60"/>
    <w:rsid w:val="007D786B"/>
    <w:rsid w:val="007D7B84"/>
    <w:rsid w:val="007E011E"/>
    <w:rsid w:val="007E0B5F"/>
    <w:rsid w:val="007E0D86"/>
    <w:rsid w:val="007E1140"/>
    <w:rsid w:val="007E17F9"/>
    <w:rsid w:val="007E1F57"/>
    <w:rsid w:val="007E2480"/>
    <w:rsid w:val="007E26F6"/>
    <w:rsid w:val="007E3116"/>
    <w:rsid w:val="007E42CE"/>
    <w:rsid w:val="007E4310"/>
    <w:rsid w:val="007E46FA"/>
    <w:rsid w:val="007E4C8E"/>
    <w:rsid w:val="007E4D63"/>
    <w:rsid w:val="007E50CF"/>
    <w:rsid w:val="007E50DB"/>
    <w:rsid w:val="007E516D"/>
    <w:rsid w:val="007E5221"/>
    <w:rsid w:val="007E547C"/>
    <w:rsid w:val="007E5673"/>
    <w:rsid w:val="007E578C"/>
    <w:rsid w:val="007E6355"/>
    <w:rsid w:val="007E64A8"/>
    <w:rsid w:val="007E6888"/>
    <w:rsid w:val="007E6972"/>
    <w:rsid w:val="007E77EC"/>
    <w:rsid w:val="007E7B46"/>
    <w:rsid w:val="007E7BCD"/>
    <w:rsid w:val="007F0419"/>
    <w:rsid w:val="007F0A40"/>
    <w:rsid w:val="007F0DB9"/>
    <w:rsid w:val="007F152B"/>
    <w:rsid w:val="007F2A4B"/>
    <w:rsid w:val="007F2EDE"/>
    <w:rsid w:val="007F310B"/>
    <w:rsid w:val="007F358F"/>
    <w:rsid w:val="007F3C3C"/>
    <w:rsid w:val="007F3DF3"/>
    <w:rsid w:val="007F4F7C"/>
    <w:rsid w:val="007F5536"/>
    <w:rsid w:val="007F5621"/>
    <w:rsid w:val="007F5B18"/>
    <w:rsid w:val="007F5D5C"/>
    <w:rsid w:val="007F6271"/>
    <w:rsid w:val="007F67B0"/>
    <w:rsid w:val="007F72FE"/>
    <w:rsid w:val="007F7622"/>
    <w:rsid w:val="007F77E5"/>
    <w:rsid w:val="008001C5"/>
    <w:rsid w:val="008009E0"/>
    <w:rsid w:val="008010CB"/>
    <w:rsid w:val="00801325"/>
    <w:rsid w:val="008013EC"/>
    <w:rsid w:val="008017A7"/>
    <w:rsid w:val="008018CC"/>
    <w:rsid w:val="00801A50"/>
    <w:rsid w:val="00801BE4"/>
    <w:rsid w:val="008021CC"/>
    <w:rsid w:val="008022CE"/>
    <w:rsid w:val="0080324A"/>
    <w:rsid w:val="0080390F"/>
    <w:rsid w:val="00803CF1"/>
    <w:rsid w:val="00803E6F"/>
    <w:rsid w:val="0080408A"/>
    <w:rsid w:val="00804869"/>
    <w:rsid w:val="00804BA1"/>
    <w:rsid w:val="00804E32"/>
    <w:rsid w:val="00804F65"/>
    <w:rsid w:val="00805313"/>
    <w:rsid w:val="0080569F"/>
    <w:rsid w:val="008058AA"/>
    <w:rsid w:val="008059C8"/>
    <w:rsid w:val="0080641A"/>
    <w:rsid w:val="00806804"/>
    <w:rsid w:val="00806D88"/>
    <w:rsid w:val="00806ECB"/>
    <w:rsid w:val="008072F2"/>
    <w:rsid w:val="00807C23"/>
    <w:rsid w:val="0081026B"/>
    <w:rsid w:val="00810552"/>
    <w:rsid w:val="008109CC"/>
    <w:rsid w:val="00810D76"/>
    <w:rsid w:val="008111D4"/>
    <w:rsid w:val="008112D5"/>
    <w:rsid w:val="00811455"/>
    <w:rsid w:val="00811E1F"/>
    <w:rsid w:val="008126DA"/>
    <w:rsid w:val="00812B9D"/>
    <w:rsid w:val="0081323F"/>
    <w:rsid w:val="00813E63"/>
    <w:rsid w:val="00814392"/>
    <w:rsid w:val="008146DA"/>
    <w:rsid w:val="00814C8E"/>
    <w:rsid w:val="00815058"/>
    <w:rsid w:val="00815164"/>
    <w:rsid w:val="008154BC"/>
    <w:rsid w:val="008155F1"/>
    <w:rsid w:val="00815916"/>
    <w:rsid w:val="00815D20"/>
    <w:rsid w:val="00816645"/>
    <w:rsid w:val="00816F31"/>
    <w:rsid w:val="0081761D"/>
    <w:rsid w:val="008176FF"/>
    <w:rsid w:val="0082136F"/>
    <w:rsid w:val="00821938"/>
    <w:rsid w:val="00821D90"/>
    <w:rsid w:val="00822C71"/>
    <w:rsid w:val="00822C81"/>
    <w:rsid w:val="008230E8"/>
    <w:rsid w:val="0082316F"/>
    <w:rsid w:val="008237BF"/>
    <w:rsid w:val="008239D2"/>
    <w:rsid w:val="00823FB9"/>
    <w:rsid w:val="008247D0"/>
    <w:rsid w:val="0082555B"/>
    <w:rsid w:val="00825BFF"/>
    <w:rsid w:val="00826086"/>
    <w:rsid w:val="008262F6"/>
    <w:rsid w:val="00826367"/>
    <w:rsid w:val="00826AF8"/>
    <w:rsid w:val="00826BF0"/>
    <w:rsid w:val="00826C16"/>
    <w:rsid w:val="008271FB"/>
    <w:rsid w:val="00827484"/>
    <w:rsid w:val="00827B68"/>
    <w:rsid w:val="00827E95"/>
    <w:rsid w:val="00830690"/>
    <w:rsid w:val="008308DC"/>
    <w:rsid w:val="00830EE2"/>
    <w:rsid w:val="00831165"/>
    <w:rsid w:val="0083123E"/>
    <w:rsid w:val="008312EE"/>
    <w:rsid w:val="008315A5"/>
    <w:rsid w:val="00831BCE"/>
    <w:rsid w:val="00831CD2"/>
    <w:rsid w:val="0083200B"/>
    <w:rsid w:val="00832528"/>
    <w:rsid w:val="00832850"/>
    <w:rsid w:val="00832A75"/>
    <w:rsid w:val="00832B61"/>
    <w:rsid w:val="00832DD9"/>
    <w:rsid w:val="0083327A"/>
    <w:rsid w:val="00833532"/>
    <w:rsid w:val="00833A50"/>
    <w:rsid w:val="00833C8A"/>
    <w:rsid w:val="008350D8"/>
    <w:rsid w:val="008353CC"/>
    <w:rsid w:val="00835B21"/>
    <w:rsid w:val="00835B51"/>
    <w:rsid w:val="00835B75"/>
    <w:rsid w:val="00835CAF"/>
    <w:rsid w:val="008366E3"/>
    <w:rsid w:val="00836A0E"/>
    <w:rsid w:val="00837035"/>
    <w:rsid w:val="00837050"/>
    <w:rsid w:val="0084031E"/>
    <w:rsid w:val="00840837"/>
    <w:rsid w:val="00840F37"/>
    <w:rsid w:val="00841672"/>
    <w:rsid w:val="00841864"/>
    <w:rsid w:val="00841985"/>
    <w:rsid w:val="00842BD6"/>
    <w:rsid w:val="00843210"/>
    <w:rsid w:val="00843BE9"/>
    <w:rsid w:val="00843E6E"/>
    <w:rsid w:val="008449D9"/>
    <w:rsid w:val="00844C8F"/>
    <w:rsid w:val="00845721"/>
    <w:rsid w:val="008461A7"/>
    <w:rsid w:val="00846E0F"/>
    <w:rsid w:val="00846EB3"/>
    <w:rsid w:val="00846FA0"/>
    <w:rsid w:val="00847272"/>
    <w:rsid w:val="008475FD"/>
    <w:rsid w:val="00847C94"/>
    <w:rsid w:val="00847DBB"/>
    <w:rsid w:val="00847E60"/>
    <w:rsid w:val="00850196"/>
    <w:rsid w:val="00850D61"/>
    <w:rsid w:val="008517AD"/>
    <w:rsid w:val="00851E7D"/>
    <w:rsid w:val="0085222E"/>
    <w:rsid w:val="00852446"/>
    <w:rsid w:val="00852556"/>
    <w:rsid w:val="00852C96"/>
    <w:rsid w:val="00852F9B"/>
    <w:rsid w:val="0085304B"/>
    <w:rsid w:val="0085351D"/>
    <w:rsid w:val="008536EF"/>
    <w:rsid w:val="008537DF"/>
    <w:rsid w:val="008540A5"/>
    <w:rsid w:val="008542A2"/>
    <w:rsid w:val="00855032"/>
    <w:rsid w:val="008556E2"/>
    <w:rsid w:val="00855F0F"/>
    <w:rsid w:val="00856086"/>
    <w:rsid w:val="00856FC8"/>
    <w:rsid w:val="008572E6"/>
    <w:rsid w:val="0085771E"/>
    <w:rsid w:val="00857A08"/>
    <w:rsid w:val="00857B52"/>
    <w:rsid w:val="00857D90"/>
    <w:rsid w:val="008607B7"/>
    <w:rsid w:val="00861AC2"/>
    <w:rsid w:val="00861CEA"/>
    <w:rsid w:val="00861DEC"/>
    <w:rsid w:val="00861F8A"/>
    <w:rsid w:val="008639FF"/>
    <w:rsid w:val="0086460B"/>
    <w:rsid w:val="0086466A"/>
    <w:rsid w:val="00865790"/>
    <w:rsid w:val="00865970"/>
    <w:rsid w:val="008659E9"/>
    <w:rsid w:val="00865FDD"/>
    <w:rsid w:val="0086628F"/>
    <w:rsid w:val="0086643B"/>
    <w:rsid w:val="00866A1A"/>
    <w:rsid w:val="0086715E"/>
    <w:rsid w:val="008676C3"/>
    <w:rsid w:val="00867F52"/>
    <w:rsid w:val="0087025F"/>
    <w:rsid w:val="00870B01"/>
    <w:rsid w:val="0087124E"/>
    <w:rsid w:val="0087137C"/>
    <w:rsid w:val="00871653"/>
    <w:rsid w:val="0087226A"/>
    <w:rsid w:val="0087269F"/>
    <w:rsid w:val="0087283E"/>
    <w:rsid w:val="00872ABC"/>
    <w:rsid w:val="0087304F"/>
    <w:rsid w:val="00873B80"/>
    <w:rsid w:val="00873C10"/>
    <w:rsid w:val="0087435B"/>
    <w:rsid w:val="00874B54"/>
    <w:rsid w:val="00874EC0"/>
    <w:rsid w:val="00874EEE"/>
    <w:rsid w:val="0087518C"/>
    <w:rsid w:val="008756D7"/>
    <w:rsid w:val="008756E3"/>
    <w:rsid w:val="00875972"/>
    <w:rsid w:val="00876F47"/>
    <w:rsid w:val="008774DA"/>
    <w:rsid w:val="008802DE"/>
    <w:rsid w:val="00880601"/>
    <w:rsid w:val="00880932"/>
    <w:rsid w:val="00880CF8"/>
    <w:rsid w:val="00880DCF"/>
    <w:rsid w:val="00880F08"/>
    <w:rsid w:val="0088114D"/>
    <w:rsid w:val="0088117F"/>
    <w:rsid w:val="008814C7"/>
    <w:rsid w:val="00881748"/>
    <w:rsid w:val="00881826"/>
    <w:rsid w:val="00881D8E"/>
    <w:rsid w:val="00882183"/>
    <w:rsid w:val="00882353"/>
    <w:rsid w:val="008829CD"/>
    <w:rsid w:val="0088381D"/>
    <w:rsid w:val="00884EEF"/>
    <w:rsid w:val="0088503A"/>
    <w:rsid w:val="00885222"/>
    <w:rsid w:val="00885267"/>
    <w:rsid w:val="008858DB"/>
    <w:rsid w:val="0088595C"/>
    <w:rsid w:val="008866D0"/>
    <w:rsid w:val="00886C4A"/>
    <w:rsid w:val="00887346"/>
    <w:rsid w:val="008879A3"/>
    <w:rsid w:val="00887AA5"/>
    <w:rsid w:val="00887DD5"/>
    <w:rsid w:val="008900D3"/>
    <w:rsid w:val="00890232"/>
    <w:rsid w:val="008905C0"/>
    <w:rsid w:val="00890959"/>
    <w:rsid w:val="00890AD0"/>
    <w:rsid w:val="00891B92"/>
    <w:rsid w:val="00891E3A"/>
    <w:rsid w:val="0089209A"/>
    <w:rsid w:val="00892472"/>
    <w:rsid w:val="00892749"/>
    <w:rsid w:val="00892EA2"/>
    <w:rsid w:val="00893813"/>
    <w:rsid w:val="00893BD5"/>
    <w:rsid w:val="00893CAD"/>
    <w:rsid w:val="008946E4"/>
    <w:rsid w:val="00894A8B"/>
    <w:rsid w:val="00894CAE"/>
    <w:rsid w:val="00894EA9"/>
    <w:rsid w:val="00895129"/>
    <w:rsid w:val="0089515E"/>
    <w:rsid w:val="008952AC"/>
    <w:rsid w:val="00895B05"/>
    <w:rsid w:val="00895E76"/>
    <w:rsid w:val="00895F25"/>
    <w:rsid w:val="008965DA"/>
    <w:rsid w:val="00896C72"/>
    <w:rsid w:val="00896DDD"/>
    <w:rsid w:val="00896EF1"/>
    <w:rsid w:val="00897817"/>
    <w:rsid w:val="00897FF1"/>
    <w:rsid w:val="008A061B"/>
    <w:rsid w:val="008A17AA"/>
    <w:rsid w:val="008A1829"/>
    <w:rsid w:val="008A1AD5"/>
    <w:rsid w:val="008A2029"/>
    <w:rsid w:val="008A304B"/>
    <w:rsid w:val="008A3559"/>
    <w:rsid w:val="008A472B"/>
    <w:rsid w:val="008A4CA7"/>
    <w:rsid w:val="008A5A23"/>
    <w:rsid w:val="008A660F"/>
    <w:rsid w:val="008A6759"/>
    <w:rsid w:val="008A78E2"/>
    <w:rsid w:val="008A79C6"/>
    <w:rsid w:val="008A7F9A"/>
    <w:rsid w:val="008B0115"/>
    <w:rsid w:val="008B0C88"/>
    <w:rsid w:val="008B0E64"/>
    <w:rsid w:val="008B10DA"/>
    <w:rsid w:val="008B143E"/>
    <w:rsid w:val="008B1963"/>
    <w:rsid w:val="008B2058"/>
    <w:rsid w:val="008B2ED0"/>
    <w:rsid w:val="008B36D7"/>
    <w:rsid w:val="008B39BC"/>
    <w:rsid w:val="008B4033"/>
    <w:rsid w:val="008B4101"/>
    <w:rsid w:val="008B44E7"/>
    <w:rsid w:val="008B4E05"/>
    <w:rsid w:val="008B4FEC"/>
    <w:rsid w:val="008B5285"/>
    <w:rsid w:val="008B59A0"/>
    <w:rsid w:val="008B59FD"/>
    <w:rsid w:val="008B6028"/>
    <w:rsid w:val="008B6063"/>
    <w:rsid w:val="008B6567"/>
    <w:rsid w:val="008B66ED"/>
    <w:rsid w:val="008B6F79"/>
    <w:rsid w:val="008B758C"/>
    <w:rsid w:val="008B7975"/>
    <w:rsid w:val="008C0263"/>
    <w:rsid w:val="008C0266"/>
    <w:rsid w:val="008C0FD2"/>
    <w:rsid w:val="008C1226"/>
    <w:rsid w:val="008C1FBB"/>
    <w:rsid w:val="008C259A"/>
    <w:rsid w:val="008C26C7"/>
    <w:rsid w:val="008C2CD7"/>
    <w:rsid w:val="008C315B"/>
    <w:rsid w:val="008C3B0A"/>
    <w:rsid w:val="008C3D2E"/>
    <w:rsid w:val="008C3E3D"/>
    <w:rsid w:val="008C4004"/>
    <w:rsid w:val="008C4630"/>
    <w:rsid w:val="008C47C5"/>
    <w:rsid w:val="008C5260"/>
    <w:rsid w:val="008C581A"/>
    <w:rsid w:val="008C5EF9"/>
    <w:rsid w:val="008C6350"/>
    <w:rsid w:val="008C6568"/>
    <w:rsid w:val="008C68F6"/>
    <w:rsid w:val="008C697E"/>
    <w:rsid w:val="008C69CD"/>
    <w:rsid w:val="008C6FB7"/>
    <w:rsid w:val="008C7382"/>
    <w:rsid w:val="008C7EC0"/>
    <w:rsid w:val="008C7F9F"/>
    <w:rsid w:val="008D00EB"/>
    <w:rsid w:val="008D04E6"/>
    <w:rsid w:val="008D068E"/>
    <w:rsid w:val="008D0832"/>
    <w:rsid w:val="008D0B31"/>
    <w:rsid w:val="008D0B94"/>
    <w:rsid w:val="008D0CB8"/>
    <w:rsid w:val="008D0E4D"/>
    <w:rsid w:val="008D190B"/>
    <w:rsid w:val="008D1A3E"/>
    <w:rsid w:val="008D1D33"/>
    <w:rsid w:val="008D25A5"/>
    <w:rsid w:val="008D2922"/>
    <w:rsid w:val="008D2987"/>
    <w:rsid w:val="008D2A3A"/>
    <w:rsid w:val="008D367D"/>
    <w:rsid w:val="008D3A68"/>
    <w:rsid w:val="008D4A6F"/>
    <w:rsid w:val="008D4CD1"/>
    <w:rsid w:val="008D5B72"/>
    <w:rsid w:val="008D6003"/>
    <w:rsid w:val="008D715C"/>
    <w:rsid w:val="008D723E"/>
    <w:rsid w:val="008D7B06"/>
    <w:rsid w:val="008D7D47"/>
    <w:rsid w:val="008D7E7F"/>
    <w:rsid w:val="008E0810"/>
    <w:rsid w:val="008E0FA9"/>
    <w:rsid w:val="008E1DF0"/>
    <w:rsid w:val="008E259A"/>
    <w:rsid w:val="008E32CD"/>
    <w:rsid w:val="008E33E4"/>
    <w:rsid w:val="008E3459"/>
    <w:rsid w:val="008E3E35"/>
    <w:rsid w:val="008E443D"/>
    <w:rsid w:val="008E4866"/>
    <w:rsid w:val="008E510E"/>
    <w:rsid w:val="008E5296"/>
    <w:rsid w:val="008E5E96"/>
    <w:rsid w:val="008E6B90"/>
    <w:rsid w:val="008E7124"/>
    <w:rsid w:val="008E7284"/>
    <w:rsid w:val="008E73EF"/>
    <w:rsid w:val="008E7C38"/>
    <w:rsid w:val="008E7E3D"/>
    <w:rsid w:val="008E7F38"/>
    <w:rsid w:val="008F0484"/>
    <w:rsid w:val="008F058A"/>
    <w:rsid w:val="008F081F"/>
    <w:rsid w:val="008F08FD"/>
    <w:rsid w:val="008F1DB4"/>
    <w:rsid w:val="008F1E82"/>
    <w:rsid w:val="008F2811"/>
    <w:rsid w:val="008F36A0"/>
    <w:rsid w:val="008F373C"/>
    <w:rsid w:val="008F4237"/>
    <w:rsid w:val="008F4422"/>
    <w:rsid w:val="008F4433"/>
    <w:rsid w:val="008F4C1F"/>
    <w:rsid w:val="008F4E29"/>
    <w:rsid w:val="008F5373"/>
    <w:rsid w:val="008F5433"/>
    <w:rsid w:val="008F54FE"/>
    <w:rsid w:val="008F5800"/>
    <w:rsid w:val="008F58A3"/>
    <w:rsid w:val="008F5D69"/>
    <w:rsid w:val="008F5F67"/>
    <w:rsid w:val="008F65C6"/>
    <w:rsid w:val="008F6A8C"/>
    <w:rsid w:val="008F73C4"/>
    <w:rsid w:val="008F76F3"/>
    <w:rsid w:val="008F784E"/>
    <w:rsid w:val="008F7D8E"/>
    <w:rsid w:val="009000CB"/>
    <w:rsid w:val="00900344"/>
    <w:rsid w:val="009008DA"/>
    <w:rsid w:val="00900C45"/>
    <w:rsid w:val="00900D0D"/>
    <w:rsid w:val="00900D8C"/>
    <w:rsid w:val="0090132C"/>
    <w:rsid w:val="009019CB"/>
    <w:rsid w:val="00901F3F"/>
    <w:rsid w:val="0090222F"/>
    <w:rsid w:val="0090270F"/>
    <w:rsid w:val="00902D08"/>
    <w:rsid w:val="009037CB"/>
    <w:rsid w:val="00903933"/>
    <w:rsid w:val="00903C55"/>
    <w:rsid w:val="00903ED4"/>
    <w:rsid w:val="009040AC"/>
    <w:rsid w:val="00904748"/>
    <w:rsid w:val="009047FA"/>
    <w:rsid w:val="00904A78"/>
    <w:rsid w:val="00905431"/>
    <w:rsid w:val="00905BF3"/>
    <w:rsid w:val="00905CD2"/>
    <w:rsid w:val="00906376"/>
    <w:rsid w:val="0090663E"/>
    <w:rsid w:val="00906A41"/>
    <w:rsid w:val="00906CC8"/>
    <w:rsid w:val="00906F9A"/>
    <w:rsid w:val="00907390"/>
    <w:rsid w:val="009073F0"/>
    <w:rsid w:val="00907604"/>
    <w:rsid w:val="009076FA"/>
    <w:rsid w:val="009104D9"/>
    <w:rsid w:val="00910B70"/>
    <w:rsid w:val="00910F8D"/>
    <w:rsid w:val="009118C7"/>
    <w:rsid w:val="00911927"/>
    <w:rsid w:val="00911CFB"/>
    <w:rsid w:val="00911D8F"/>
    <w:rsid w:val="00912018"/>
    <w:rsid w:val="0091247A"/>
    <w:rsid w:val="00912F09"/>
    <w:rsid w:val="00913320"/>
    <w:rsid w:val="00913870"/>
    <w:rsid w:val="00913923"/>
    <w:rsid w:val="00914052"/>
    <w:rsid w:val="00914143"/>
    <w:rsid w:val="0091415E"/>
    <w:rsid w:val="009141CB"/>
    <w:rsid w:val="009142CC"/>
    <w:rsid w:val="009145CD"/>
    <w:rsid w:val="00914692"/>
    <w:rsid w:val="00914772"/>
    <w:rsid w:val="00914FF2"/>
    <w:rsid w:val="009151FD"/>
    <w:rsid w:val="00915C23"/>
    <w:rsid w:val="00915DFD"/>
    <w:rsid w:val="0091675C"/>
    <w:rsid w:val="00916916"/>
    <w:rsid w:val="009169E5"/>
    <w:rsid w:val="00917093"/>
    <w:rsid w:val="009173C0"/>
    <w:rsid w:val="0091781F"/>
    <w:rsid w:val="009178DC"/>
    <w:rsid w:val="009179A2"/>
    <w:rsid w:val="00917B81"/>
    <w:rsid w:val="00917D6C"/>
    <w:rsid w:val="009201B7"/>
    <w:rsid w:val="009204AF"/>
    <w:rsid w:val="00920D8C"/>
    <w:rsid w:val="00920EE6"/>
    <w:rsid w:val="0092154F"/>
    <w:rsid w:val="00921833"/>
    <w:rsid w:val="00921D5A"/>
    <w:rsid w:val="00921E50"/>
    <w:rsid w:val="009223BB"/>
    <w:rsid w:val="009226BF"/>
    <w:rsid w:val="00922C0B"/>
    <w:rsid w:val="00922C2C"/>
    <w:rsid w:val="00923483"/>
    <w:rsid w:val="00923E90"/>
    <w:rsid w:val="00924364"/>
    <w:rsid w:val="00924975"/>
    <w:rsid w:val="00924B4D"/>
    <w:rsid w:val="00924F9C"/>
    <w:rsid w:val="00925689"/>
    <w:rsid w:val="00926A0B"/>
    <w:rsid w:val="00926A2A"/>
    <w:rsid w:val="009278CA"/>
    <w:rsid w:val="00927908"/>
    <w:rsid w:val="00927B9B"/>
    <w:rsid w:val="00927BA4"/>
    <w:rsid w:val="00930067"/>
    <w:rsid w:val="00930532"/>
    <w:rsid w:val="009308EE"/>
    <w:rsid w:val="009310BB"/>
    <w:rsid w:val="0093125E"/>
    <w:rsid w:val="009312BA"/>
    <w:rsid w:val="0093151C"/>
    <w:rsid w:val="0093164F"/>
    <w:rsid w:val="009321A7"/>
    <w:rsid w:val="00932436"/>
    <w:rsid w:val="00932A97"/>
    <w:rsid w:val="009330A7"/>
    <w:rsid w:val="009333DE"/>
    <w:rsid w:val="0093343B"/>
    <w:rsid w:val="0093379F"/>
    <w:rsid w:val="00934D94"/>
    <w:rsid w:val="009351FD"/>
    <w:rsid w:val="009357D0"/>
    <w:rsid w:val="00936560"/>
    <w:rsid w:val="00936CB6"/>
    <w:rsid w:val="00936DDA"/>
    <w:rsid w:val="009376AE"/>
    <w:rsid w:val="009378EC"/>
    <w:rsid w:val="00937E9B"/>
    <w:rsid w:val="00940930"/>
    <w:rsid w:val="00940AC6"/>
    <w:rsid w:val="00941437"/>
    <w:rsid w:val="0094159B"/>
    <w:rsid w:val="009433B2"/>
    <w:rsid w:val="00943860"/>
    <w:rsid w:val="00943A3E"/>
    <w:rsid w:val="00943BEF"/>
    <w:rsid w:val="009448F1"/>
    <w:rsid w:val="00944A70"/>
    <w:rsid w:val="009452FC"/>
    <w:rsid w:val="0094548E"/>
    <w:rsid w:val="00945AAE"/>
    <w:rsid w:val="00945C1F"/>
    <w:rsid w:val="00945D1E"/>
    <w:rsid w:val="0094603D"/>
    <w:rsid w:val="009463DB"/>
    <w:rsid w:val="00947858"/>
    <w:rsid w:val="009478D2"/>
    <w:rsid w:val="00950258"/>
    <w:rsid w:val="00950385"/>
    <w:rsid w:val="00950AA7"/>
    <w:rsid w:val="009510C0"/>
    <w:rsid w:val="0095196B"/>
    <w:rsid w:val="00951A7F"/>
    <w:rsid w:val="00951D9D"/>
    <w:rsid w:val="00952687"/>
    <w:rsid w:val="00952CE8"/>
    <w:rsid w:val="00952CFE"/>
    <w:rsid w:val="009539BD"/>
    <w:rsid w:val="00953EC1"/>
    <w:rsid w:val="00954292"/>
    <w:rsid w:val="00954405"/>
    <w:rsid w:val="009544EA"/>
    <w:rsid w:val="009545D2"/>
    <w:rsid w:val="00954600"/>
    <w:rsid w:val="00954677"/>
    <w:rsid w:val="00955E10"/>
    <w:rsid w:val="00956006"/>
    <w:rsid w:val="009560EA"/>
    <w:rsid w:val="00956B1F"/>
    <w:rsid w:val="00956B7A"/>
    <w:rsid w:val="00956E02"/>
    <w:rsid w:val="0095728F"/>
    <w:rsid w:val="009576F2"/>
    <w:rsid w:val="00957A00"/>
    <w:rsid w:val="00957B7E"/>
    <w:rsid w:val="00957F2F"/>
    <w:rsid w:val="00960178"/>
    <w:rsid w:val="00961275"/>
    <w:rsid w:val="00961646"/>
    <w:rsid w:val="009619A2"/>
    <w:rsid w:val="00961C84"/>
    <w:rsid w:val="009624C9"/>
    <w:rsid w:val="00962D7A"/>
    <w:rsid w:val="00963054"/>
    <w:rsid w:val="00963113"/>
    <w:rsid w:val="009631A6"/>
    <w:rsid w:val="0096370F"/>
    <w:rsid w:val="00963DAF"/>
    <w:rsid w:val="009646D5"/>
    <w:rsid w:val="0096500E"/>
    <w:rsid w:val="009651DE"/>
    <w:rsid w:val="00965792"/>
    <w:rsid w:val="00965A0E"/>
    <w:rsid w:val="00965B63"/>
    <w:rsid w:val="00965FA9"/>
    <w:rsid w:val="009661A7"/>
    <w:rsid w:val="00966708"/>
    <w:rsid w:val="00966E4A"/>
    <w:rsid w:val="00967337"/>
    <w:rsid w:val="0096753C"/>
    <w:rsid w:val="00967A23"/>
    <w:rsid w:val="00967F8B"/>
    <w:rsid w:val="009702F5"/>
    <w:rsid w:val="00970457"/>
    <w:rsid w:val="0097068F"/>
    <w:rsid w:val="00970EA3"/>
    <w:rsid w:val="00970F4C"/>
    <w:rsid w:val="00970FA5"/>
    <w:rsid w:val="009719A2"/>
    <w:rsid w:val="009723E6"/>
    <w:rsid w:val="009727A7"/>
    <w:rsid w:val="00972E89"/>
    <w:rsid w:val="009736F5"/>
    <w:rsid w:val="0097430B"/>
    <w:rsid w:val="00974F7B"/>
    <w:rsid w:val="009760F4"/>
    <w:rsid w:val="00976769"/>
    <w:rsid w:val="00976953"/>
    <w:rsid w:val="0097703A"/>
    <w:rsid w:val="009770C9"/>
    <w:rsid w:val="0097797E"/>
    <w:rsid w:val="00977B51"/>
    <w:rsid w:val="0098032C"/>
    <w:rsid w:val="0098075B"/>
    <w:rsid w:val="00980A14"/>
    <w:rsid w:val="00980ABE"/>
    <w:rsid w:val="00980AFB"/>
    <w:rsid w:val="00981747"/>
    <w:rsid w:val="00981814"/>
    <w:rsid w:val="0098265C"/>
    <w:rsid w:val="00982C22"/>
    <w:rsid w:val="00982C4B"/>
    <w:rsid w:val="00983D41"/>
    <w:rsid w:val="00983E5B"/>
    <w:rsid w:val="00984733"/>
    <w:rsid w:val="009848F9"/>
    <w:rsid w:val="00985962"/>
    <w:rsid w:val="0098616D"/>
    <w:rsid w:val="00986E22"/>
    <w:rsid w:val="0098764D"/>
    <w:rsid w:val="009876A2"/>
    <w:rsid w:val="00987B18"/>
    <w:rsid w:val="00987E29"/>
    <w:rsid w:val="00987FCE"/>
    <w:rsid w:val="00990942"/>
    <w:rsid w:val="00990E9F"/>
    <w:rsid w:val="009911ED"/>
    <w:rsid w:val="009918B5"/>
    <w:rsid w:val="009919FB"/>
    <w:rsid w:val="00991E34"/>
    <w:rsid w:val="00992276"/>
    <w:rsid w:val="00992755"/>
    <w:rsid w:val="00992A40"/>
    <w:rsid w:val="00992F44"/>
    <w:rsid w:val="0099319E"/>
    <w:rsid w:val="009940BA"/>
    <w:rsid w:val="00994463"/>
    <w:rsid w:val="00994828"/>
    <w:rsid w:val="009949D0"/>
    <w:rsid w:val="00994AEE"/>
    <w:rsid w:val="00994CFD"/>
    <w:rsid w:val="00995859"/>
    <w:rsid w:val="00995A23"/>
    <w:rsid w:val="009962EB"/>
    <w:rsid w:val="0099722D"/>
    <w:rsid w:val="009976BE"/>
    <w:rsid w:val="00997B8A"/>
    <w:rsid w:val="009A0412"/>
    <w:rsid w:val="009A0DE3"/>
    <w:rsid w:val="009A1106"/>
    <w:rsid w:val="009A1413"/>
    <w:rsid w:val="009A16C1"/>
    <w:rsid w:val="009A1EF7"/>
    <w:rsid w:val="009A2396"/>
    <w:rsid w:val="009A258B"/>
    <w:rsid w:val="009A2B16"/>
    <w:rsid w:val="009A2E76"/>
    <w:rsid w:val="009A43C8"/>
    <w:rsid w:val="009A4492"/>
    <w:rsid w:val="009A4E3E"/>
    <w:rsid w:val="009A4E4A"/>
    <w:rsid w:val="009A4F9E"/>
    <w:rsid w:val="009A5715"/>
    <w:rsid w:val="009A575E"/>
    <w:rsid w:val="009A5E39"/>
    <w:rsid w:val="009A5F12"/>
    <w:rsid w:val="009A643C"/>
    <w:rsid w:val="009A6AF6"/>
    <w:rsid w:val="009A6DF3"/>
    <w:rsid w:val="009A71A8"/>
    <w:rsid w:val="009A7593"/>
    <w:rsid w:val="009A75D3"/>
    <w:rsid w:val="009A78B3"/>
    <w:rsid w:val="009A793A"/>
    <w:rsid w:val="009A7AD6"/>
    <w:rsid w:val="009A7C06"/>
    <w:rsid w:val="009A7C61"/>
    <w:rsid w:val="009A7FB1"/>
    <w:rsid w:val="009B0158"/>
    <w:rsid w:val="009B066A"/>
    <w:rsid w:val="009B1384"/>
    <w:rsid w:val="009B13F5"/>
    <w:rsid w:val="009B1B83"/>
    <w:rsid w:val="009B1BEE"/>
    <w:rsid w:val="009B20B6"/>
    <w:rsid w:val="009B2164"/>
    <w:rsid w:val="009B22E6"/>
    <w:rsid w:val="009B24B1"/>
    <w:rsid w:val="009B2544"/>
    <w:rsid w:val="009B2C4D"/>
    <w:rsid w:val="009B30E0"/>
    <w:rsid w:val="009B3472"/>
    <w:rsid w:val="009B34AA"/>
    <w:rsid w:val="009B34B5"/>
    <w:rsid w:val="009B3A0E"/>
    <w:rsid w:val="009B4088"/>
    <w:rsid w:val="009B442B"/>
    <w:rsid w:val="009B4601"/>
    <w:rsid w:val="009B4AB5"/>
    <w:rsid w:val="009B4C5D"/>
    <w:rsid w:val="009B55B5"/>
    <w:rsid w:val="009B57DF"/>
    <w:rsid w:val="009B5C4F"/>
    <w:rsid w:val="009B67B4"/>
    <w:rsid w:val="009B6AC6"/>
    <w:rsid w:val="009B7228"/>
    <w:rsid w:val="009B7267"/>
    <w:rsid w:val="009C01F6"/>
    <w:rsid w:val="009C04EE"/>
    <w:rsid w:val="009C052A"/>
    <w:rsid w:val="009C08AF"/>
    <w:rsid w:val="009C0D1B"/>
    <w:rsid w:val="009C130E"/>
    <w:rsid w:val="009C17DB"/>
    <w:rsid w:val="009C23CD"/>
    <w:rsid w:val="009C268F"/>
    <w:rsid w:val="009C2D28"/>
    <w:rsid w:val="009C3184"/>
    <w:rsid w:val="009C32C0"/>
    <w:rsid w:val="009C3537"/>
    <w:rsid w:val="009C36DB"/>
    <w:rsid w:val="009C3ADB"/>
    <w:rsid w:val="009C418B"/>
    <w:rsid w:val="009C49E7"/>
    <w:rsid w:val="009C4B99"/>
    <w:rsid w:val="009C5152"/>
    <w:rsid w:val="009C518E"/>
    <w:rsid w:val="009C5222"/>
    <w:rsid w:val="009C558B"/>
    <w:rsid w:val="009C5BAC"/>
    <w:rsid w:val="009C625E"/>
    <w:rsid w:val="009C6758"/>
    <w:rsid w:val="009C6771"/>
    <w:rsid w:val="009C6856"/>
    <w:rsid w:val="009C6EED"/>
    <w:rsid w:val="009C70EE"/>
    <w:rsid w:val="009C7309"/>
    <w:rsid w:val="009C74A1"/>
    <w:rsid w:val="009C7B14"/>
    <w:rsid w:val="009C7C64"/>
    <w:rsid w:val="009C7F6E"/>
    <w:rsid w:val="009D03E9"/>
    <w:rsid w:val="009D092F"/>
    <w:rsid w:val="009D0973"/>
    <w:rsid w:val="009D0F99"/>
    <w:rsid w:val="009D1044"/>
    <w:rsid w:val="009D14FA"/>
    <w:rsid w:val="009D1681"/>
    <w:rsid w:val="009D2250"/>
    <w:rsid w:val="009D23A5"/>
    <w:rsid w:val="009D2E43"/>
    <w:rsid w:val="009D32BF"/>
    <w:rsid w:val="009D355A"/>
    <w:rsid w:val="009D3B35"/>
    <w:rsid w:val="009D3C8F"/>
    <w:rsid w:val="009D4133"/>
    <w:rsid w:val="009D4AED"/>
    <w:rsid w:val="009D5367"/>
    <w:rsid w:val="009D5C50"/>
    <w:rsid w:val="009D6BC3"/>
    <w:rsid w:val="009D76B5"/>
    <w:rsid w:val="009E0A96"/>
    <w:rsid w:val="009E0EBB"/>
    <w:rsid w:val="009E136B"/>
    <w:rsid w:val="009E153F"/>
    <w:rsid w:val="009E1C0B"/>
    <w:rsid w:val="009E1E10"/>
    <w:rsid w:val="009E2A06"/>
    <w:rsid w:val="009E2EEC"/>
    <w:rsid w:val="009E2F7D"/>
    <w:rsid w:val="009E3304"/>
    <w:rsid w:val="009E3663"/>
    <w:rsid w:val="009E3E74"/>
    <w:rsid w:val="009E445D"/>
    <w:rsid w:val="009E4690"/>
    <w:rsid w:val="009E4D3B"/>
    <w:rsid w:val="009E4DBF"/>
    <w:rsid w:val="009E58E2"/>
    <w:rsid w:val="009E590F"/>
    <w:rsid w:val="009E64E6"/>
    <w:rsid w:val="009E7195"/>
    <w:rsid w:val="009E7614"/>
    <w:rsid w:val="009F00A8"/>
    <w:rsid w:val="009F013D"/>
    <w:rsid w:val="009F09EE"/>
    <w:rsid w:val="009F0C85"/>
    <w:rsid w:val="009F117A"/>
    <w:rsid w:val="009F14D9"/>
    <w:rsid w:val="009F17A8"/>
    <w:rsid w:val="009F202A"/>
    <w:rsid w:val="009F2676"/>
    <w:rsid w:val="009F318F"/>
    <w:rsid w:val="009F31C2"/>
    <w:rsid w:val="009F33A0"/>
    <w:rsid w:val="009F3D7A"/>
    <w:rsid w:val="009F475E"/>
    <w:rsid w:val="009F56F2"/>
    <w:rsid w:val="009F5970"/>
    <w:rsid w:val="009F59BF"/>
    <w:rsid w:val="009F5E75"/>
    <w:rsid w:val="009F6119"/>
    <w:rsid w:val="009F63D6"/>
    <w:rsid w:val="009F7245"/>
    <w:rsid w:val="009F74A1"/>
    <w:rsid w:val="009F789B"/>
    <w:rsid w:val="009F7B2C"/>
    <w:rsid w:val="009F7C7E"/>
    <w:rsid w:val="009F7DD7"/>
    <w:rsid w:val="00A00068"/>
    <w:rsid w:val="00A00456"/>
    <w:rsid w:val="00A0049B"/>
    <w:rsid w:val="00A0070B"/>
    <w:rsid w:val="00A00C3D"/>
    <w:rsid w:val="00A0100E"/>
    <w:rsid w:val="00A01348"/>
    <w:rsid w:val="00A0162D"/>
    <w:rsid w:val="00A025C7"/>
    <w:rsid w:val="00A02A11"/>
    <w:rsid w:val="00A03028"/>
    <w:rsid w:val="00A03227"/>
    <w:rsid w:val="00A032FD"/>
    <w:rsid w:val="00A03470"/>
    <w:rsid w:val="00A038B0"/>
    <w:rsid w:val="00A038BC"/>
    <w:rsid w:val="00A04278"/>
    <w:rsid w:val="00A042C7"/>
    <w:rsid w:val="00A04855"/>
    <w:rsid w:val="00A0551B"/>
    <w:rsid w:val="00A05DCC"/>
    <w:rsid w:val="00A0601F"/>
    <w:rsid w:val="00A064F6"/>
    <w:rsid w:val="00A06A66"/>
    <w:rsid w:val="00A06D48"/>
    <w:rsid w:val="00A070DA"/>
    <w:rsid w:val="00A07732"/>
    <w:rsid w:val="00A079A5"/>
    <w:rsid w:val="00A07F3D"/>
    <w:rsid w:val="00A10021"/>
    <w:rsid w:val="00A1003E"/>
    <w:rsid w:val="00A10AF1"/>
    <w:rsid w:val="00A10DF0"/>
    <w:rsid w:val="00A10E66"/>
    <w:rsid w:val="00A1122C"/>
    <w:rsid w:val="00A11D1B"/>
    <w:rsid w:val="00A12806"/>
    <w:rsid w:val="00A12964"/>
    <w:rsid w:val="00A12E48"/>
    <w:rsid w:val="00A12F28"/>
    <w:rsid w:val="00A132D1"/>
    <w:rsid w:val="00A1332D"/>
    <w:rsid w:val="00A13D54"/>
    <w:rsid w:val="00A1405C"/>
    <w:rsid w:val="00A1414B"/>
    <w:rsid w:val="00A14311"/>
    <w:rsid w:val="00A14979"/>
    <w:rsid w:val="00A14F8E"/>
    <w:rsid w:val="00A157F0"/>
    <w:rsid w:val="00A15A1C"/>
    <w:rsid w:val="00A15AF9"/>
    <w:rsid w:val="00A15BDF"/>
    <w:rsid w:val="00A15E24"/>
    <w:rsid w:val="00A16350"/>
    <w:rsid w:val="00A164B0"/>
    <w:rsid w:val="00A1682A"/>
    <w:rsid w:val="00A169E0"/>
    <w:rsid w:val="00A16C7B"/>
    <w:rsid w:val="00A1743A"/>
    <w:rsid w:val="00A17F90"/>
    <w:rsid w:val="00A20AE9"/>
    <w:rsid w:val="00A20C8F"/>
    <w:rsid w:val="00A20D25"/>
    <w:rsid w:val="00A20DD1"/>
    <w:rsid w:val="00A2194A"/>
    <w:rsid w:val="00A21C74"/>
    <w:rsid w:val="00A22624"/>
    <w:rsid w:val="00A24732"/>
    <w:rsid w:val="00A24DEB"/>
    <w:rsid w:val="00A2514B"/>
    <w:rsid w:val="00A2605E"/>
    <w:rsid w:val="00A26060"/>
    <w:rsid w:val="00A262B3"/>
    <w:rsid w:val="00A26435"/>
    <w:rsid w:val="00A26C9D"/>
    <w:rsid w:val="00A26F76"/>
    <w:rsid w:val="00A272D7"/>
    <w:rsid w:val="00A2752E"/>
    <w:rsid w:val="00A2770A"/>
    <w:rsid w:val="00A27BD6"/>
    <w:rsid w:val="00A27F3B"/>
    <w:rsid w:val="00A303DE"/>
    <w:rsid w:val="00A306AD"/>
    <w:rsid w:val="00A306BD"/>
    <w:rsid w:val="00A30AE5"/>
    <w:rsid w:val="00A30CFB"/>
    <w:rsid w:val="00A31074"/>
    <w:rsid w:val="00A31336"/>
    <w:rsid w:val="00A31938"/>
    <w:rsid w:val="00A31F24"/>
    <w:rsid w:val="00A32224"/>
    <w:rsid w:val="00A3223E"/>
    <w:rsid w:val="00A3265C"/>
    <w:rsid w:val="00A3398A"/>
    <w:rsid w:val="00A340F6"/>
    <w:rsid w:val="00A34719"/>
    <w:rsid w:val="00A347FD"/>
    <w:rsid w:val="00A34C54"/>
    <w:rsid w:val="00A3531A"/>
    <w:rsid w:val="00A35573"/>
    <w:rsid w:val="00A356F4"/>
    <w:rsid w:val="00A35A80"/>
    <w:rsid w:val="00A35ADA"/>
    <w:rsid w:val="00A36023"/>
    <w:rsid w:val="00A363F8"/>
    <w:rsid w:val="00A3662D"/>
    <w:rsid w:val="00A3681E"/>
    <w:rsid w:val="00A36F01"/>
    <w:rsid w:val="00A37019"/>
    <w:rsid w:val="00A37B08"/>
    <w:rsid w:val="00A401AA"/>
    <w:rsid w:val="00A41EEE"/>
    <w:rsid w:val="00A41FDF"/>
    <w:rsid w:val="00A42057"/>
    <w:rsid w:val="00A430FA"/>
    <w:rsid w:val="00A43665"/>
    <w:rsid w:val="00A43B36"/>
    <w:rsid w:val="00A445BB"/>
    <w:rsid w:val="00A44687"/>
    <w:rsid w:val="00A4481F"/>
    <w:rsid w:val="00A44FC8"/>
    <w:rsid w:val="00A45207"/>
    <w:rsid w:val="00A45A2A"/>
    <w:rsid w:val="00A45B84"/>
    <w:rsid w:val="00A46169"/>
    <w:rsid w:val="00A4662A"/>
    <w:rsid w:val="00A46AFD"/>
    <w:rsid w:val="00A46EB6"/>
    <w:rsid w:val="00A47B6E"/>
    <w:rsid w:val="00A47E1E"/>
    <w:rsid w:val="00A500C5"/>
    <w:rsid w:val="00A50CC2"/>
    <w:rsid w:val="00A50EBE"/>
    <w:rsid w:val="00A51211"/>
    <w:rsid w:val="00A51BED"/>
    <w:rsid w:val="00A51C4A"/>
    <w:rsid w:val="00A51DD4"/>
    <w:rsid w:val="00A520A5"/>
    <w:rsid w:val="00A52692"/>
    <w:rsid w:val="00A52D1F"/>
    <w:rsid w:val="00A534C7"/>
    <w:rsid w:val="00A54371"/>
    <w:rsid w:val="00A5474D"/>
    <w:rsid w:val="00A54C7D"/>
    <w:rsid w:val="00A54F72"/>
    <w:rsid w:val="00A55385"/>
    <w:rsid w:val="00A55F51"/>
    <w:rsid w:val="00A5621F"/>
    <w:rsid w:val="00A569CA"/>
    <w:rsid w:val="00A56C5B"/>
    <w:rsid w:val="00A56FB3"/>
    <w:rsid w:val="00A5791B"/>
    <w:rsid w:val="00A57A49"/>
    <w:rsid w:val="00A57B10"/>
    <w:rsid w:val="00A57CF9"/>
    <w:rsid w:val="00A60057"/>
    <w:rsid w:val="00A603EF"/>
    <w:rsid w:val="00A604BC"/>
    <w:rsid w:val="00A6094E"/>
    <w:rsid w:val="00A60C12"/>
    <w:rsid w:val="00A60E82"/>
    <w:rsid w:val="00A60EF5"/>
    <w:rsid w:val="00A6106C"/>
    <w:rsid w:val="00A6132E"/>
    <w:rsid w:val="00A61E04"/>
    <w:rsid w:val="00A62F54"/>
    <w:rsid w:val="00A638D6"/>
    <w:rsid w:val="00A644B1"/>
    <w:rsid w:val="00A64943"/>
    <w:rsid w:val="00A6502E"/>
    <w:rsid w:val="00A653E3"/>
    <w:rsid w:val="00A65962"/>
    <w:rsid w:val="00A666E2"/>
    <w:rsid w:val="00A66BCA"/>
    <w:rsid w:val="00A66CC1"/>
    <w:rsid w:val="00A66DA7"/>
    <w:rsid w:val="00A66E55"/>
    <w:rsid w:val="00A66F55"/>
    <w:rsid w:val="00A67006"/>
    <w:rsid w:val="00A67572"/>
    <w:rsid w:val="00A67830"/>
    <w:rsid w:val="00A67AC2"/>
    <w:rsid w:val="00A7013A"/>
    <w:rsid w:val="00A703C0"/>
    <w:rsid w:val="00A70B79"/>
    <w:rsid w:val="00A7131E"/>
    <w:rsid w:val="00A716AE"/>
    <w:rsid w:val="00A71DE8"/>
    <w:rsid w:val="00A7248B"/>
    <w:rsid w:val="00A72FAD"/>
    <w:rsid w:val="00A7451F"/>
    <w:rsid w:val="00A74BD0"/>
    <w:rsid w:val="00A7536C"/>
    <w:rsid w:val="00A756CA"/>
    <w:rsid w:val="00A757D6"/>
    <w:rsid w:val="00A75F7E"/>
    <w:rsid w:val="00A76531"/>
    <w:rsid w:val="00A76968"/>
    <w:rsid w:val="00A77069"/>
    <w:rsid w:val="00A77B6F"/>
    <w:rsid w:val="00A77DB8"/>
    <w:rsid w:val="00A8008B"/>
    <w:rsid w:val="00A80951"/>
    <w:rsid w:val="00A80AF5"/>
    <w:rsid w:val="00A80D9D"/>
    <w:rsid w:val="00A8128E"/>
    <w:rsid w:val="00A8134C"/>
    <w:rsid w:val="00A81382"/>
    <w:rsid w:val="00A81585"/>
    <w:rsid w:val="00A822D9"/>
    <w:rsid w:val="00A82942"/>
    <w:rsid w:val="00A82945"/>
    <w:rsid w:val="00A82ADE"/>
    <w:rsid w:val="00A82BF9"/>
    <w:rsid w:val="00A82BFC"/>
    <w:rsid w:val="00A8370B"/>
    <w:rsid w:val="00A83CB0"/>
    <w:rsid w:val="00A84116"/>
    <w:rsid w:val="00A8411B"/>
    <w:rsid w:val="00A843E0"/>
    <w:rsid w:val="00A84FDD"/>
    <w:rsid w:val="00A85153"/>
    <w:rsid w:val="00A856F6"/>
    <w:rsid w:val="00A85C92"/>
    <w:rsid w:val="00A86220"/>
    <w:rsid w:val="00A864C7"/>
    <w:rsid w:val="00A86C5C"/>
    <w:rsid w:val="00A871FE"/>
    <w:rsid w:val="00A87206"/>
    <w:rsid w:val="00A87B37"/>
    <w:rsid w:val="00A87B82"/>
    <w:rsid w:val="00A90259"/>
    <w:rsid w:val="00A9039E"/>
    <w:rsid w:val="00A90BAA"/>
    <w:rsid w:val="00A90C2A"/>
    <w:rsid w:val="00A919B5"/>
    <w:rsid w:val="00A91B18"/>
    <w:rsid w:val="00A92130"/>
    <w:rsid w:val="00A92208"/>
    <w:rsid w:val="00A92A1A"/>
    <w:rsid w:val="00A92D32"/>
    <w:rsid w:val="00A92E40"/>
    <w:rsid w:val="00A930A1"/>
    <w:rsid w:val="00A935A4"/>
    <w:rsid w:val="00A9362F"/>
    <w:rsid w:val="00A9415F"/>
    <w:rsid w:val="00A9473B"/>
    <w:rsid w:val="00A9558F"/>
    <w:rsid w:val="00A958DB"/>
    <w:rsid w:val="00A96201"/>
    <w:rsid w:val="00A96259"/>
    <w:rsid w:val="00A962F2"/>
    <w:rsid w:val="00A96B3A"/>
    <w:rsid w:val="00A96DA4"/>
    <w:rsid w:val="00A977B1"/>
    <w:rsid w:val="00A97FAD"/>
    <w:rsid w:val="00AA050C"/>
    <w:rsid w:val="00AA0F81"/>
    <w:rsid w:val="00AA1439"/>
    <w:rsid w:val="00AA153A"/>
    <w:rsid w:val="00AA1C29"/>
    <w:rsid w:val="00AA1F97"/>
    <w:rsid w:val="00AA2110"/>
    <w:rsid w:val="00AA2E3C"/>
    <w:rsid w:val="00AA30FD"/>
    <w:rsid w:val="00AA311C"/>
    <w:rsid w:val="00AA3636"/>
    <w:rsid w:val="00AA36D3"/>
    <w:rsid w:val="00AA39A9"/>
    <w:rsid w:val="00AA39E5"/>
    <w:rsid w:val="00AA3B86"/>
    <w:rsid w:val="00AA4378"/>
    <w:rsid w:val="00AA4570"/>
    <w:rsid w:val="00AA4922"/>
    <w:rsid w:val="00AA5416"/>
    <w:rsid w:val="00AA55D7"/>
    <w:rsid w:val="00AA5AEF"/>
    <w:rsid w:val="00AA5F14"/>
    <w:rsid w:val="00AA5F63"/>
    <w:rsid w:val="00AA6164"/>
    <w:rsid w:val="00AA67E6"/>
    <w:rsid w:val="00AA6A90"/>
    <w:rsid w:val="00AA6DF5"/>
    <w:rsid w:val="00AA7B61"/>
    <w:rsid w:val="00AA7B9F"/>
    <w:rsid w:val="00AA7FA7"/>
    <w:rsid w:val="00AB00CD"/>
    <w:rsid w:val="00AB0D6B"/>
    <w:rsid w:val="00AB171A"/>
    <w:rsid w:val="00AB1756"/>
    <w:rsid w:val="00AB2CDA"/>
    <w:rsid w:val="00AB32A6"/>
    <w:rsid w:val="00AB36A0"/>
    <w:rsid w:val="00AB3D97"/>
    <w:rsid w:val="00AB3E61"/>
    <w:rsid w:val="00AB4244"/>
    <w:rsid w:val="00AB4452"/>
    <w:rsid w:val="00AB497C"/>
    <w:rsid w:val="00AB49C4"/>
    <w:rsid w:val="00AB4FAE"/>
    <w:rsid w:val="00AB50CC"/>
    <w:rsid w:val="00AB5130"/>
    <w:rsid w:val="00AB5552"/>
    <w:rsid w:val="00AB55DE"/>
    <w:rsid w:val="00AB573E"/>
    <w:rsid w:val="00AB57DD"/>
    <w:rsid w:val="00AB63AC"/>
    <w:rsid w:val="00AB67A1"/>
    <w:rsid w:val="00AB68AD"/>
    <w:rsid w:val="00AB6951"/>
    <w:rsid w:val="00AB6DE2"/>
    <w:rsid w:val="00AB6F6C"/>
    <w:rsid w:val="00AB72A6"/>
    <w:rsid w:val="00AB75FE"/>
    <w:rsid w:val="00AB7AA8"/>
    <w:rsid w:val="00AB7AC4"/>
    <w:rsid w:val="00AB7BC5"/>
    <w:rsid w:val="00AB7D13"/>
    <w:rsid w:val="00AC011E"/>
    <w:rsid w:val="00AC06FF"/>
    <w:rsid w:val="00AC09A5"/>
    <w:rsid w:val="00AC0AE8"/>
    <w:rsid w:val="00AC0EF0"/>
    <w:rsid w:val="00AC1F70"/>
    <w:rsid w:val="00AC2559"/>
    <w:rsid w:val="00AC275E"/>
    <w:rsid w:val="00AC28BF"/>
    <w:rsid w:val="00AC344E"/>
    <w:rsid w:val="00AC387F"/>
    <w:rsid w:val="00AC3E9E"/>
    <w:rsid w:val="00AC4BCE"/>
    <w:rsid w:val="00AC4BDD"/>
    <w:rsid w:val="00AC500D"/>
    <w:rsid w:val="00AC55A6"/>
    <w:rsid w:val="00AC5796"/>
    <w:rsid w:val="00AC57A6"/>
    <w:rsid w:val="00AC59DA"/>
    <w:rsid w:val="00AC5A9D"/>
    <w:rsid w:val="00AC5F64"/>
    <w:rsid w:val="00AC6097"/>
    <w:rsid w:val="00AC69F8"/>
    <w:rsid w:val="00AC6C89"/>
    <w:rsid w:val="00AC6E2A"/>
    <w:rsid w:val="00AC6F8D"/>
    <w:rsid w:val="00AD05D2"/>
    <w:rsid w:val="00AD07F1"/>
    <w:rsid w:val="00AD08D8"/>
    <w:rsid w:val="00AD08F0"/>
    <w:rsid w:val="00AD0C43"/>
    <w:rsid w:val="00AD0CC5"/>
    <w:rsid w:val="00AD0E1C"/>
    <w:rsid w:val="00AD0E6D"/>
    <w:rsid w:val="00AD0FC8"/>
    <w:rsid w:val="00AD123A"/>
    <w:rsid w:val="00AD1254"/>
    <w:rsid w:val="00AD1546"/>
    <w:rsid w:val="00AD232B"/>
    <w:rsid w:val="00AD2360"/>
    <w:rsid w:val="00AD2575"/>
    <w:rsid w:val="00AD27DD"/>
    <w:rsid w:val="00AD338F"/>
    <w:rsid w:val="00AD3684"/>
    <w:rsid w:val="00AD3B77"/>
    <w:rsid w:val="00AD3D18"/>
    <w:rsid w:val="00AD3F6F"/>
    <w:rsid w:val="00AD43B1"/>
    <w:rsid w:val="00AD46B7"/>
    <w:rsid w:val="00AD4758"/>
    <w:rsid w:val="00AD485A"/>
    <w:rsid w:val="00AD49B8"/>
    <w:rsid w:val="00AD4ED0"/>
    <w:rsid w:val="00AD50A9"/>
    <w:rsid w:val="00AD540A"/>
    <w:rsid w:val="00AD578F"/>
    <w:rsid w:val="00AD68F8"/>
    <w:rsid w:val="00AD694A"/>
    <w:rsid w:val="00AD755E"/>
    <w:rsid w:val="00AD76C4"/>
    <w:rsid w:val="00AD77E1"/>
    <w:rsid w:val="00AD782B"/>
    <w:rsid w:val="00AD7ABF"/>
    <w:rsid w:val="00AD7C4D"/>
    <w:rsid w:val="00AD7C80"/>
    <w:rsid w:val="00AE147F"/>
    <w:rsid w:val="00AE16B9"/>
    <w:rsid w:val="00AE1AB5"/>
    <w:rsid w:val="00AE1D86"/>
    <w:rsid w:val="00AE22DB"/>
    <w:rsid w:val="00AE27A4"/>
    <w:rsid w:val="00AE2AF8"/>
    <w:rsid w:val="00AE2DE8"/>
    <w:rsid w:val="00AE2F6A"/>
    <w:rsid w:val="00AE3641"/>
    <w:rsid w:val="00AE4283"/>
    <w:rsid w:val="00AE483A"/>
    <w:rsid w:val="00AE49E7"/>
    <w:rsid w:val="00AE4FBF"/>
    <w:rsid w:val="00AE5082"/>
    <w:rsid w:val="00AE54AB"/>
    <w:rsid w:val="00AE557A"/>
    <w:rsid w:val="00AE5B87"/>
    <w:rsid w:val="00AE5CE9"/>
    <w:rsid w:val="00AE60DC"/>
    <w:rsid w:val="00AE649F"/>
    <w:rsid w:val="00AE6CCE"/>
    <w:rsid w:val="00AE702E"/>
    <w:rsid w:val="00AE74D1"/>
    <w:rsid w:val="00AF0041"/>
    <w:rsid w:val="00AF02FB"/>
    <w:rsid w:val="00AF0647"/>
    <w:rsid w:val="00AF08B3"/>
    <w:rsid w:val="00AF0925"/>
    <w:rsid w:val="00AF099F"/>
    <w:rsid w:val="00AF0E43"/>
    <w:rsid w:val="00AF1051"/>
    <w:rsid w:val="00AF11F2"/>
    <w:rsid w:val="00AF12AE"/>
    <w:rsid w:val="00AF173C"/>
    <w:rsid w:val="00AF1743"/>
    <w:rsid w:val="00AF1E6D"/>
    <w:rsid w:val="00AF2206"/>
    <w:rsid w:val="00AF2567"/>
    <w:rsid w:val="00AF2A90"/>
    <w:rsid w:val="00AF2C90"/>
    <w:rsid w:val="00AF31C2"/>
    <w:rsid w:val="00AF3F44"/>
    <w:rsid w:val="00AF412D"/>
    <w:rsid w:val="00AF41F4"/>
    <w:rsid w:val="00AF4318"/>
    <w:rsid w:val="00AF5052"/>
    <w:rsid w:val="00AF606F"/>
    <w:rsid w:val="00AF6234"/>
    <w:rsid w:val="00AF6484"/>
    <w:rsid w:val="00AF64FC"/>
    <w:rsid w:val="00AF6500"/>
    <w:rsid w:val="00AF69B8"/>
    <w:rsid w:val="00AF6C77"/>
    <w:rsid w:val="00AF6FCC"/>
    <w:rsid w:val="00AF704D"/>
    <w:rsid w:val="00AF705C"/>
    <w:rsid w:val="00AF746C"/>
    <w:rsid w:val="00AF759A"/>
    <w:rsid w:val="00AF760E"/>
    <w:rsid w:val="00AF78C5"/>
    <w:rsid w:val="00AF7B98"/>
    <w:rsid w:val="00AF7BE7"/>
    <w:rsid w:val="00AF7C8B"/>
    <w:rsid w:val="00B00261"/>
    <w:rsid w:val="00B0055C"/>
    <w:rsid w:val="00B008C8"/>
    <w:rsid w:val="00B00B69"/>
    <w:rsid w:val="00B00B70"/>
    <w:rsid w:val="00B0131D"/>
    <w:rsid w:val="00B01481"/>
    <w:rsid w:val="00B01829"/>
    <w:rsid w:val="00B01948"/>
    <w:rsid w:val="00B01CC2"/>
    <w:rsid w:val="00B01E65"/>
    <w:rsid w:val="00B0294F"/>
    <w:rsid w:val="00B02E86"/>
    <w:rsid w:val="00B03268"/>
    <w:rsid w:val="00B0358E"/>
    <w:rsid w:val="00B0389A"/>
    <w:rsid w:val="00B03BCC"/>
    <w:rsid w:val="00B03F87"/>
    <w:rsid w:val="00B0422D"/>
    <w:rsid w:val="00B04613"/>
    <w:rsid w:val="00B049B2"/>
    <w:rsid w:val="00B04A69"/>
    <w:rsid w:val="00B04DC3"/>
    <w:rsid w:val="00B058FB"/>
    <w:rsid w:val="00B05F35"/>
    <w:rsid w:val="00B06042"/>
    <w:rsid w:val="00B060DB"/>
    <w:rsid w:val="00B0634F"/>
    <w:rsid w:val="00B068E1"/>
    <w:rsid w:val="00B06928"/>
    <w:rsid w:val="00B06ADF"/>
    <w:rsid w:val="00B0767E"/>
    <w:rsid w:val="00B07BE6"/>
    <w:rsid w:val="00B07BF4"/>
    <w:rsid w:val="00B07CD1"/>
    <w:rsid w:val="00B07E39"/>
    <w:rsid w:val="00B10385"/>
    <w:rsid w:val="00B109CF"/>
    <w:rsid w:val="00B10E2D"/>
    <w:rsid w:val="00B10E65"/>
    <w:rsid w:val="00B115AA"/>
    <w:rsid w:val="00B115EC"/>
    <w:rsid w:val="00B12475"/>
    <w:rsid w:val="00B124BF"/>
    <w:rsid w:val="00B125A4"/>
    <w:rsid w:val="00B12A73"/>
    <w:rsid w:val="00B13A5F"/>
    <w:rsid w:val="00B13ADB"/>
    <w:rsid w:val="00B13D2C"/>
    <w:rsid w:val="00B14370"/>
    <w:rsid w:val="00B14477"/>
    <w:rsid w:val="00B14660"/>
    <w:rsid w:val="00B14689"/>
    <w:rsid w:val="00B14D01"/>
    <w:rsid w:val="00B14FEC"/>
    <w:rsid w:val="00B1524D"/>
    <w:rsid w:val="00B15A79"/>
    <w:rsid w:val="00B15CD7"/>
    <w:rsid w:val="00B15FFB"/>
    <w:rsid w:val="00B16825"/>
    <w:rsid w:val="00B16D07"/>
    <w:rsid w:val="00B171E9"/>
    <w:rsid w:val="00B1741E"/>
    <w:rsid w:val="00B1764B"/>
    <w:rsid w:val="00B1766C"/>
    <w:rsid w:val="00B17737"/>
    <w:rsid w:val="00B17C2C"/>
    <w:rsid w:val="00B208F1"/>
    <w:rsid w:val="00B20DBE"/>
    <w:rsid w:val="00B2137A"/>
    <w:rsid w:val="00B21809"/>
    <w:rsid w:val="00B21E40"/>
    <w:rsid w:val="00B21EF4"/>
    <w:rsid w:val="00B224F1"/>
    <w:rsid w:val="00B22DB1"/>
    <w:rsid w:val="00B22E1E"/>
    <w:rsid w:val="00B231BC"/>
    <w:rsid w:val="00B23583"/>
    <w:rsid w:val="00B235F1"/>
    <w:rsid w:val="00B237E5"/>
    <w:rsid w:val="00B23E32"/>
    <w:rsid w:val="00B244C2"/>
    <w:rsid w:val="00B247C6"/>
    <w:rsid w:val="00B24AA9"/>
    <w:rsid w:val="00B250DD"/>
    <w:rsid w:val="00B25150"/>
    <w:rsid w:val="00B25800"/>
    <w:rsid w:val="00B25862"/>
    <w:rsid w:val="00B25B80"/>
    <w:rsid w:val="00B26047"/>
    <w:rsid w:val="00B265AA"/>
    <w:rsid w:val="00B270B0"/>
    <w:rsid w:val="00B27E24"/>
    <w:rsid w:val="00B303DB"/>
    <w:rsid w:val="00B30982"/>
    <w:rsid w:val="00B30B41"/>
    <w:rsid w:val="00B30B8D"/>
    <w:rsid w:val="00B31138"/>
    <w:rsid w:val="00B31216"/>
    <w:rsid w:val="00B3166E"/>
    <w:rsid w:val="00B3187E"/>
    <w:rsid w:val="00B319CC"/>
    <w:rsid w:val="00B319FE"/>
    <w:rsid w:val="00B31DE8"/>
    <w:rsid w:val="00B32662"/>
    <w:rsid w:val="00B32CC8"/>
    <w:rsid w:val="00B334F4"/>
    <w:rsid w:val="00B3398B"/>
    <w:rsid w:val="00B34964"/>
    <w:rsid w:val="00B34B2F"/>
    <w:rsid w:val="00B34E03"/>
    <w:rsid w:val="00B350BB"/>
    <w:rsid w:val="00B356A3"/>
    <w:rsid w:val="00B35722"/>
    <w:rsid w:val="00B3745F"/>
    <w:rsid w:val="00B375D1"/>
    <w:rsid w:val="00B37817"/>
    <w:rsid w:val="00B40215"/>
    <w:rsid w:val="00B4058F"/>
    <w:rsid w:val="00B41080"/>
    <w:rsid w:val="00B4115F"/>
    <w:rsid w:val="00B415C1"/>
    <w:rsid w:val="00B41D15"/>
    <w:rsid w:val="00B41FC0"/>
    <w:rsid w:val="00B423E0"/>
    <w:rsid w:val="00B42C01"/>
    <w:rsid w:val="00B42E7F"/>
    <w:rsid w:val="00B43018"/>
    <w:rsid w:val="00B433CC"/>
    <w:rsid w:val="00B436F7"/>
    <w:rsid w:val="00B4375A"/>
    <w:rsid w:val="00B43893"/>
    <w:rsid w:val="00B438D9"/>
    <w:rsid w:val="00B43955"/>
    <w:rsid w:val="00B43B90"/>
    <w:rsid w:val="00B43E99"/>
    <w:rsid w:val="00B44270"/>
    <w:rsid w:val="00B44492"/>
    <w:rsid w:val="00B44AA9"/>
    <w:rsid w:val="00B46045"/>
    <w:rsid w:val="00B460E7"/>
    <w:rsid w:val="00B467C6"/>
    <w:rsid w:val="00B46E94"/>
    <w:rsid w:val="00B46F13"/>
    <w:rsid w:val="00B470AC"/>
    <w:rsid w:val="00B4715F"/>
    <w:rsid w:val="00B472C2"/>
    <w:rsid w:val="00B474F3"/>
    <w:rsid w:val="00B47597"/>
    <w:rsid w:val="00B4773A"/>
    <w:rsid w:val="00B479BA"/>
    <w:rsid w:val="00B50D33"/>
    <w:rsid w:val="00B51056"/>
    <w:rsid w:val="00B51146"/>
    <w:rsid w:val="00B51668"/>
    <w:rsid w:val="00B51991"/>
    <w:rsid w:val="00B51E27"/>
    <w:rsid w:val="00B51E3F"/>
    <w:rsid w:val="00B51E8A"/>
    <w:rsid w:val="00B522C6"/>
    <w:rsid w:val="00B52604"/>
    <w:rsid w:val="00B52B6F"/>
    <w:rsid w:val="00B54725"/>
    <w:rsid w:val="00B54A66"/>
    <w:rsid w:val="00B55820"/>
    <w:rsid w:val="00B55BC9"/>
    <w:rsid w:val="00B55FB0"/>
    <w:rsid w:val="00B56104"/>
    <w:rsid w:val="00B56A88"/>
    <w:rsid w:val="00B56B53"/>
    <w:rsid w:val="00B56DC4"/>
    <w:rsid w:val="00B56F6E"/>
    <w:rsid w:val="00B56FA5"/>
    <w:rsid w:val="00B57812"/>
    <w:rsid w:val="00B57922"/>
    <w:rsid w:val="00B57B6C"/>
    <w:rsid w:val="00B60331"/>
    <w:rsid w:val="00B60663"/>
    <w:rsid w:val="00B60D45"/>
    <w:rsid w:val="00B61391"/>
    <w:rsid w:val="00B61BDC"/>
    <w:rsid w:val="00B6217F"/>
    <w:rsid w:val="00B6224D"/>
    <w:rsid w:val="00B6233B"/>
    <w:rsid w:val="00B6249F"/>
    <w:rsid w:val="00B62522"/>
    <w:rsid w:val="00B629DB"/>
    <w:rsid w:val="00B63AFD"/>
    <w:rsid w:val="00B63E8A"/>
    <w:rsid w:val="00B642B3"/>
    <w:rsid w:val="00B65007"/>
    <w:rsid w:val="00B6558A"/>
    <w:rsid w:val="00B655F7"/>
    <w:rsid w:val="00B65966"/>
    <w:rsid w:val="00B65970"/>
    <w:rsid w:val="00B659A7"/>
    <w:rsid w:val="00B65B84"/>
    <w:rsid w:val="00B66552"/>
    <w:rsid w:val="00B66ABC"/>
    <w:rsid w:val="00B6752E"/>
    <w:rsid w:val="00B7084C"/>
    <w:rsid w:val="00B70A51"/>
    <w:rsid w:val="00B70D5B"/>
    <w:rsid w:val="00B70DAB"/>
    <w:rsid w:val="00B71891"/>
    <w:rsid w:val="00B71F77"/>
    <w:rsid w:val="00B72746"/>
    <w:rsid w:val="00B73073"/>
    <w:rsid w:val="00B73AA2"/>
    <w:rsid w:val="00B73B15"/>
    <w:rsid w:val="00B73BD6"/>
    <w:rsid w:val="00B73D7A"/>
    <w:rsid w:val="00B73DAC"/>
    <w:rsid w:val="00B73FDA"/>
    <w:rsid w:val="00B74096"/>
    <w:rsid w:val="00B74723"/>
    <w:rsid w:val="00B748EA"/>
    <w:rsid w:val="00B74A2F"/>
    <w:rsid w:val="00B75054"/>
    <w:rsid w:val="00B75131"/>
    <w:rsid w:val="00B756C4"/>
    <w:rsid w:val="00B75847"/>
    <w:rsid w:val="00B75E18"/>
    <w:rsid w:val="00B75F47"/>
    <w:rsid w:val="00B763C6"/>
    <w:rsid w:val="00B765FE"/>
    <w:rsid w:val="00B76744"/>
    <w:rsid w:val="00B76A10"/>
    <w:rsid w:val="00B76BD3"/>
    <w:rsid w:val="00B7712B"/>
    <w:rsid w:val="00B77205"/>
    <w:rsid w:val="00B775A2"/>
    <w:rsid w:val="00B776C1"/>
    <w:rsid w:val="00B778DF"/>
    <w:rsid w:val="00B77C7B"/>
    <w:rsid w:val="00B77CFF"/>
    <w:rsid w:val="00B77FFA"/>
    <w:rsid w:val="00B803EA"/>
    <w:rsid w:val="00B80B35"/>
    <w:rsid w:val="00B80B9E"/>
    <w:rsid w:val="00B80C61"/>
    <w:rsid w:val="00B80D21"/>
    <w:rsid w:val="00B80E5D"/>
    <w:rsid w:val="00B81ED0"/>
    <w:rsid w:val="00B82480"/>
    <w:rsid w:val="00B82A7F"/>
    <w:rsid w:val="00B82FBB"/>
    <w:rsid w:val="00B83009"/>
    <w:rsid w:val="00B83130"/>
    <w:rsid w:val="00B83504"/>
    <w:rsid w:val="00B83990"/>
    <w:rsid w:val="00B845FC"/>
    <w:rsid w:val="00B84747"/>
    <w:rsid w:val="00B8476D"/>
    <w:rsid w:val="00B84947"/>
    <w:rsid w:val="00B84CD1"/>
    <w:rsid w:val="00B85C4A"/>
    <w:rsid w:val="00B85CD6"/>
    <w:rsid w:val="00B85D0D"/>
    <w:rsid w:val="00B85DCC"/>
    <w:rsid w:val="00B85E6C"/>
    <w:rsid w:val="00B85F7B"/>
    <w:rsid w:val="00B86136"/>
    <w:rsid w:val="00B8619A"/>
    <w:rsid w:val="00B862EF"/>
    <w:rsid w:val="00B86517"/>
    <w:rsid w:val="00B86BBF"/>
    <w:rsid w:val="00B87282"/>
    <w:rsid w:val="00B9008B"/>
    <w:rsid w:val="00B90455"/>
    <w:rsid w:val="00B90F1C"/>
    <w:rsid w:val="00B91156"/>
    <w:rsid w:val="00B91720"/>
    <w:rsid w:val="00B92258"/>
    <w:rsid w:val="00B925DE"/>
    <w:rsid w:val="00B926B4"/>
    <w:rsid w:val="00B926BC"/>
    <w:rsid w:val="00B928EF"/>
    <w:rsid w:val="00B934C1"/>
    <w:rsid w:val="00B938A4"/>
    <w:rsid w:val="00B93B1D"/>
    <w:rsid w:val="00B93D3D"/>
    <w:rsid w:val="00B94061"/>
    <w:rsid w:val="00B95285"/>
    <w:rsid w:val="00B9560A"/>
    <w:rsid w:val="00B95B2A"/>
    <w:rsid w:val="00B95DBD"/>
    <w:rsid w:val="00B95F90"/>
    <w:rsid w:val="00B95FDE"/>
    <w:rsid w:val="00B9677D"/>
    <w:rsid w:val="00B967FF"/>
    <w:rsid w:val="00B97050"/>
    <w:rsid w:val="00B972AE"/>
    <w:rsid w:val="00B97677"/>
    <w:rsid w:val="00BA001D"/>
    <w:rsid w:val="00BA080F"/>
    <w:rsid w:val="00BA156B"/>
    <w:rsid w:val="00BA162A"/>
    <w:rsid w:val="00BA3497"/>
    <w:rsid w:val="00BA3A27"/>
    <w:rsid w:val="00BA3ACC"/>
    <w:rsid w:val="00BA3CAB"/>
    <w:rsid w:val="00BA3E46"/>
    <w:rsid w:val="00BA4121"/>
    <w:rsid w:val="00BA42C7"/>
    <w:rsid w:val="00BA537F"/>
    <w:rsid w:val="00BA559C"/>
    <w:rsid w:val="00BA568C"/>
    <w:rsid w:val="00BA584F"/>
    <w:rsid w:val="00BA5BB3"/>
    <w:rsid w:val="00BA5CF3"/>
    <w:rsid w:val="00BA6277"/>
    <w:rsid w:val="00BA6407"/>
    <w:rsid w:val="00BA64EF"/>
    <w:rsid w:val="00BA65E1"/>
    <w:rsid w:val="00BA685F"/>
    <w:rsid w:val="00BA6877"/>
    <w:rsid w:val="00BA6DB8"/>
    <w:rsid w:val="00BA6EAA"/>
    <w:rsid w:val="00BA70F7"/>
    <w:rsid w:val="00BA7347"/>
    <w:rsid w:val="00BB0376"/>
    <w:rsid w:val="00BB0C8B"/>
    <w:rsid w:val="00BB0CAC"/>
    <w:rsid w:val="00BB1C09"/>
    <w:rsid w:val="00BB217E"/>
    <w:rsid w:val="00BB22A2"/>
    <w:rsid w:val="00BB2DE7"/>
    <w:rsid w:val="00BB2F95"/>
    <w:rsid w:val="00BB3918"/>
    <w:rsid w:val="00BB3B41"/>
    <w:rsid w:val="00BB3BBD"/>
    <w:rsid w:val="00BB3C93"/>
    <w:rsid w:val="00BB405E"/>
    <w:rsid w:val="00BB48B8"/>
    <w:rsid w:val="00BB4B38"/>
    <w:rsid w:val="00BB4D86"/>
    <w:rsid w:val="00BB4FC6"/>
    <w:rsid w:val="00BB5043"/>
    <w:rsid w:val="00BB5FDB"/>
    <w:rsid w:val="00BB6060"/>
    <w:rsid w:val="00BB638F"/>
    <w:rsid w:val="00BB7247"/>
    <w:rsid w:val="00BB7262"/>
    <w:rsid w:val="00BB73E6"/>
    <w:rsid w:val="00BB7BC6"/>
    <w:rsid w:val="00BC07F6"/>
    <w:rsid w:val="00BC0BAD"/>
    <w:rsid w:val="00BC0CFB"/>
    <w:rsid w:val="00BC1202"/>
    <w:rsid w:val="00BC1784"/>
    <w:rsid w:val="00BC1920"/>
    <w:rsid w:val="00BC1B83"/>
    <w:rsid w:val="00BC1F02"/>
    <w:rsid w:val="00BC2198"/>
    <w:rsid w:val="00BC2CC8"/>
    <w:rsid w:val="00BC336A"/>
    <w:rsid w:val="00BC357A"/>
    <w:rsid w:val="00BC4848"/>
    <w:rsid w:val="00BC4B1A"/>
    <w:rsid w:val="00BC4F25"/>
    <w:rsid w:val="00BC4FAF"/>
    <w:rsid w:val="00BC5592"/>
    <w:rsid w:val="00BC57D8"/>
    <w:rsid w:val="00BC5F8A"/>
    <w:rsid w:val="00BC634B"/>
    <w:rsid w:val="00BC6BB5"/>
    <w:rsid w:val="00BC6DDE"/>
    <w:rsid w:val="00BC7CC3"/>
    <w:rsid w:val="00BC7CE2"/>
    <w:rsid w:val="00BC7D58"/>
    <w:rsid w:val="00BC7E26"/>
    <w:rsid w:val="00BD062A"/>
    <w:rsid w:val="00BD0B9E"/>
    <w:rsid w:val="00BD0D9C"/>
    <w:rsid w:val="00BD1377"/>
    <w:rsid w:val="00BD1730"/>
    <w:rsid w:val="00BD1D69"/>
    <w:rsid w:val="00BD27D6"/>
    <w:rsid w:val="00BD2A0C"/>
    <w:rsid w:val="00BD2A12"/>
    <w:rsid w:val="00BD3B19"/>
    <w:rsid w:val="00BD4270"/>
    <w:rsid w:val="00BD438F"/>
    <w:rsid w:val="00BD4DB9"/>
    <w:rsid w:val="00BD552D"/>
    <w:rsid w:val="00BD55A1"/>
    <w:rsid w:val="00BD58F2"/>
    <w:rsid w:val="00BD6D54"/>
    <w:rsid w:val="00BD76B6"/>
    <w:rsid w:val="00BD7F8F"/>
    <w:rsid w:val="00BD7F91"/>
    <w:rsid w:val="00BE0066"/>
    <w:rsid w:val="00BE049D"/>
    <w:rsid w:val="00BE09EB"/>
    <w:rsid w:val="00BE0D95"/>
    <w:rsid w:val="00BE0E6F"/>
    <w:rsid w:val="00BE1060"/>
    <w:rsid w:val="00BE1220"/>
    <w:rsid w:val="00BE1593"/>
    <w:rsid w:val="00BE19E3"/>
    <w:rsid w:val="00BE1FD6"/>
    <w:rsid w:val="00BE214E"/>
    <w:rsid w:val="00BE27B7"/>
    <w:rsid w:val="00BE2C8C"/>
    <w:rsid w:val="00BE2E4A"/>
    <w:rsid w:val="00BE2EF3"/>
    <w:rsid w:val="00BE2F50"/>
    <w:rsid w:val="00BE2F82"/>
    <w:rsid w:val="00BE3947"/>
    <w:rsid w:val="00BE4045"/>
    <w:rsid w:val="00BE421C"/>
    <w:rsid w:val="00BE4468"/>
    <w:rsid w:val="00BE4E9D"/>
    <w:rsid w:val="00BE52AC"/>
    <w:rsid w:val="00BE61C2"/>
    <w:rsid w:val="00BE6861"/>
    <w:rsid w:val="00BE702E"/>
    <w:rsid w:val="00BE7399"/>
    <w:rsid w:val="00BE7D5B"/>
    <w:rsid w:val="00BF1B5F"/>
    <w:rsid w:val="00BF1F6B"/>
    <w:rsid w:val="00BF2263"/>
    <w:rsid w:val="00BF2CD5"/>
    <w:rsid w:val="00BF3256"/>
    <w:rsid w:val="00BF3362"/>
    <w:rsid w:val="00BF3747"/>
    <w:rsid w:val="00BF413D"/>
    <w:rsid w:val="00BF417A"/>
    <w:rsid w:val="00BF4257"/>
    <w:rsid w:val="00BF4F93"/>
    <w:rsid w:val="00BF5006"/>
    <w:rsid w:val="00BF52CC"/>
    <w:rsid w:val="00BF55D0"/>
    <w:rsid w:val="00BF5614"/>
    <w:rsid w:val="00BF5DBA"/>
    <w:rsid w:val="00BF625D"/>
    <w:rsid w:val="00BF684E"/>
    <w:rsid w:val="00BF69B4"/>
    <w:rsid w:val="00BF6AC5"/>
    <w:rsid w:val="00BF6C38"/>
    <w:rsid w:val="00BF7385"/>
    <w:rsid w:val="00BF74C4"/>
    <w:rsid w:val="00C00608"/>
    <w:rsid w:val="00C00B0F"/>
    <w:rsid w:val="00C00B35"/>
    <w:rsid w:val="00C013B7"/>
    <w:rsid w:val="00C016F4"/>
    <w:rsid w:val="00C019A3"/>
    <w:rsid w:val="00C01C76"/>
    <w:rsid w:val="00C01D24"/>
    <w:rsid w:val="00C01D81"/>
    <w:rsid w:val="00C0216B"/>
    <w:rsid w:val="00C0225D"/>
    <w:rsid w:val="00C023BE"/>
    <w:rsid w:val="00C02435"/>
    <w:rsid w:val="00C02462"/>
    <w:rsid w:val="00C027E1"/>
    <w:rsid w:val="00C0300D"/>
    <w:rsid w:val="00C036B3"/>
    <w:rsid w:val="00C045B8"/>
    <w:rsid w:val="00C04720"/>
    <w:rsid w:val="00C05085"/>
    <w:rsid w:val="00C057C1"/>
    <w:rsid w:val="00C06887"/>
    <w:rsid w:val="00C06FC6"/>
    <w:rsid w:val="00C073F7"/>
    <w:rsid w:val="00C07B47"/>
    <w:rsid w:val="00C07BE0"/>
    <w:rsid w:val="00C10271"/>
    <w:rsid w:val="00C1039A"/>
    <w:rsid w:val="00C10D40"/>
    <w:rsid w:val="00C110E6"/>
    <w:rsid w:val="00C117BE"/>
    <w:rsid w:val="00C11CF6"/>
    <w:rsid w:val="00C11FEC"/>
    <w:rsid w:val="00C12DB2"/>
    <w:rsid w:val="00C13030"/>
    <w:rsid w:val="00C137CF"/>
    <w:rsid w:val="00C137E8"/>
    <w:rsid w:val="00C1386F"/>
    <w:rsid w:val="00C14376"/>
    <w:rsid w:val="00C14505"/>
    <w:rsid w:val="00C14879"/>
    <w:rsid w:val="00C16170"/>
    <w:rsid w:val="00C165F1"/>
    <w:rsid w:val="00C169FE"/>
    <w:rsid w:val="00C16D51"/>
    <w:rsid w:val="00C16DA6"/>
    <w:rsid w:val="00C16EFD"/>
    <w:rsid w:val="00C17F1A"/>
    <w:rsid w:val="00C2030B"/>
    <w:rsid w:val="00C206C4"/>
    <w:rsid w:val="00C214C5"/>
    <w:rsid w:val="00C21861"/>
    <w:rsid w:val="00C22120"/>
    <w:rsid w:val="00C22438"/>
    <w:rsid w:val="00C224E9"/>
    <w:rsid w:val="00C22789"/>
    <w:rsid w:val="00C23C75"/>
    <w:rsid w:val="00C23DA2"/>
    <w:rsid w:val="00C2444E"/>
    <w:rsid w:val="00C2450A"/>
    <w:rsid w:val="00C24A90"/>
    <w:rsid w:val="00C24B68"/>
    <w:rsid w:val="00C250AB"/>
    <w:rsid w:val="00C2532A"/>
    <w:rsid w:val="00C2627E"/>
    <w:rsid w:val="00C2687E"/>
    <w:rsid w:val="00C271F9"/>
    <w:rsid w:val="00C27381"/>
    <w:rsid w:val="00C30257"/>
    <w:rsid w:val="00C302FE"/>
    <w:rsid w:val="00C30B72"/>
    <w:rsid w:val="00C31142"/>
    <w:rsid w:val="00C315C3"/>
    <w:rsid w:val="00C31827"/>
    <w:rsid w:val="00C319D2"/>
    <w:rsid w:val="00C31E40"/>
    <w:rsid w:val="00C32F5F"/>
    <w:rsid w:val="00C3347F"/>
    <w:rsid w:val="00C335D2"/>
    <w:rsid w:val="00C33D73"/>
    <w:rsid w:val="00C34173"/>
    <w:rsid w:val="00C34323"/>
    <w:rsid w:val="00C34748"/>
    <w:rsid w:val="00C34AF2"/>
    <w:rsid w:val="00C3592D"/>
    <w:rsid w:val="00C35CBD"/>
    <w:rsid w:val="00C36344"/>
    <w:rsid w:val="00C363D1"/>
    <w:rsid w:val="00C36632"/>
    <w:rsid w:val="00C369DD"/>
    <w:rsid w:val="00C37440"/>
    <w:rsid w:val="00C37680"/>
    <w:rsid w:val="00C37DE4"/>
    <w:rsid w:val="00C401E2"/>
    <w:rsid w:val="00C402A5"/>
    <w:rsid w:val="00C40468"/>
    <w:rsid w:val="00C40906"/>
    <w:rsid w:val="00C40C2B"/>
    <w:rsid w:val="00C41B52"/>
    <w:rsid w:val="00C42190"/>
    <w:rsid w:val="00C42197"/>
    <w:rsid w:val="00C42274"/>
    <w:rsid w:val="00C42761"/>
    <w:rsid w:val="00C429EC"/>
    <w:rsid w:val="00C42BAC"/>
    <w:rsid w:val="00C42E58"/>
    <w:rsid w:val="00C43EEB"/>
    <w:rsid w:val="00C44333"/>
    <w:rsid w:val="00C44347"/>
    <w:rsid w:val="00C445FE"/>
    <w:rsid w:val="00C44732"/>
    <w:rsid w:val="00C4493F"/>
    <w:rsid w:val="00C4509E"/>
    <w:rsid w:val="00C45306"/>
    <w:rsid w:val="00C454A5"/>
    <w:rsid w:val="00C45A63"/>
    <w:rsid w:val="00C463A9"/>
    <w:rsid w:val="00C463CF"/>
    <w:rsid w:val="00C4690E"/>
    <w:rsid w:val="00C46AAD"/>
    <w:rsid w:val="00C471A0"/>
    <w:rsid w:val="00C472A7"/>
    <w:rsid w:val="00C476BC"/>
    <w:rsid w:val="00C476FA"/>
    <w:rsid w:val="00C47CFA"/>
    <w:rsid w:val="00C47D34"/>
    <w:rsid w:val="00C47F82"/>
    <w:rsid w:val="00C5015B"/>
    <w:rsid w:val="00C5043C"/>
    <w:rsid w:val="00C50539"/>
    <w:rsid w:val="00C507B2"/>
    <w:rsid w:val="00C517C1"/>
    <w:rsid w:val="00C51A22"/>
    <w:rsid w:val="00C51B0F"/>
    <w:rsid w:val="00C5298A"/>
    <w:rsid w:val="00C536E5"/>
    <w:rsid w:val="00C53740"/>
    <w:rsid w:val="00C54006"/>
    <w:rsid w:val="00C543B6"/>
    <w:rsid w:val="00C54A16"/>
    <w:rsid w:val="00C54AF1"/>
    <w:rsid w:val="00C551E0"/>
    <w:rsid w:val="00C552AE"/>
    <w:rsid w:val="00C5568E"/>
    <w:rsid w:val="00C56BA6"/>
    <w:rsid w:val="00C5714D"/>
    <w:rsid w:val="00C573C9"/>
    <w:rsid w:val="00C579F6"/>
    <w:rsid w:val="00C57ABA"/>
    <w:rsid w:val="00C604B9"/>
    <w:rsid w:val="00C6082C"/>
    <w:rsid w:val="00C615C4"/>
    <w:rsid w:val="00C61DE9"/>
    <w:rsid w:val="00C6282B"/>
    <w:rsid w:val="00C6306F"/>
    <w:rsid w:val="00C632EF"/>
    <w:rsid w:val="00C63655"/>
    <w:rsid w:val="00C636D4"/>
    <w:rsid w:val="00C64079"/>
    <w:rsid w:val="00C650E7"/>
    <w:rsid w:val="00C65126"/>
    <w:rsid w:val="00C65544"/>
    <w:rsid w:val="00C6555B"/>
    <w:rsid w:val="00C656E3"/>
    <w:rsid w:val="00C658CD"/>
    <w:rsid w:val="00C65D37"/>
    <w:rsid w:val="00C661F7"/>
    <w:rsid w:val="00C6649B"/>
    <w:rsid w:val="00C6675F"/>
    <w:rsid w:val="00C66A3D"/>
    <w:rsid w:val="00C66AED"/>
    <w:rsid w:val="00C66B23"/>
    <w:rsid w:val="00C671BD"/>
    <w:rsid w:val="00C67931"/>
    <w:rsid w:val="00C67A51"/>
    <w:rsid w:val="00C70DA5"/>
    <w:rsid w:val="00C710ED"/>
    <w:rsid w:val="00C7134A"/>
    <w:rsid w:val="00C71F94"/>
    <w:rsid w:val="00C725ED"/>
    <w:rsid w:val="00C72EAC"/>
    <w:rsid w:val="00C7463E"/>
    <w:rsid w:val="00C74663"/>
    <w:rsid w:val="00C74A08"/>
    <w:rsid w:val="00C74A29"/>
    <w:rsid w:val="00C74D00"/>
    <w:rsid w:val="00C751FD"/>
    <w:rsid w:val="00C75811"/>
    <w:rsid w:val="00C75B0A"/>
    <w:rsid w:val="00C76268"/>
    <w:rsid w:val="00C76999"/>
    <w:rsid w:val="00C76A69"/>
    <w:rsid w:val="00C76F9B"/>
    <w:rsid w:val="00C777CB"/>
    <w:rsid w:val="00C77838"/>
    <w:rsid w:val="00C77BA7"/>
    <w:rsid w:val="00C77F11"/>
    <w:rsid w:val="00C800C1"/>
    <w:rsid w:val="00C801B2"/>
    <w:rsid w:val="00C8045C"/>
    <w:rsid w:val="00C80BCE"/>
    <w:rsid w:val="00C80C6C"/>
    <w:rsid w:val="00C81698"/>
    <w:rsid w:val="00C819B5"/>
    <w:rsid w:val="00C81E09"/>
    <w:rsid w:val="00C82A40"/>
    <w:rsid w:val="00C82B13"/>
    <w:rsid w:val="00C8369A"/>
    <w:rsid w:val="00C84996"/>
    <w:rsid w:val="00C84DCA"/>
    <w:rsid w:val="00C851DD"/>
    <w:rsid w:val="00C854D4"/>
    <w:rsid w:val="00C85BC3"/>
    <w:rsid w:val="00C85FD1"/>
    <w:rsid w:val="00C8647A"/>
    <w:rsid w:val="00C864FC"/>
    <w:rsid w:val="00C86771"/>
    <w:rsid w:val="00C867EB"/>
    <w:rsid w:val="00C86828"/>
    <w:rsid w:val="00C86AE4"/>
    <w:rsid w:val="00C86D4B"/>
    <w:rsid w:val="00C86D99"/>
    <w:rsid w:val="00C87069"/>
    <w:rsid w:val="00C87216"/>
    <w:rsid w:val="00C8758E"/>
    <w:rsid w:val="00C87834"/>
    <w:rsid w:val="00C87EC7"/>
    <w:rsid w:val="00C902A1"/>
    <w:rsid w:val="00C9052C"/>
    <w:rsid w:val="00C90901"/>
    <w:rsid w:val="00C90A6B"/>
    <w:rsid w:val="00C90CBA"/>
    <w:rsid w:val="00C90D99"/>
    <w:rsid w:val="00C90E95"/>
    <w:rsid w:val="00C915BB"/>
    <w:rsid w:val="00C91A2F"/>
    <w:rsid w:val="00C91C28"/>
    <w:rsid w:val="00C929DF"/>
    <w:rsid w:val="00C9306B"/>
    <w:rsid w:val="00C930D5"/>
    <w:rsid w:val="00C932F9"/>
    <w:rsid w:val="00C93669"/>
    <w:rsid w:val="00C94060"/>
    <w:rsid w:val="00C9441D"/>
    <w:rsid w:val="00C94A75"/>
    <w:rsid w:val="00C94BF9"/>
    <w:rsid w:val="00C95331"/>
    <w:rsid w:val="00C95BC2"/>
    <w:rsid w:val="00C9632C"/>
    <w:rsid w:val="00C97219"/>
    <w:rsid w:val="00C97C30"/>
    <w:rsid w:val="00CA09EE"/>
    <w:rsid w:val="00CA118A"/>
    <w:rsid w:val="00CA1777"/>
    <w:rsid w:val="00CA1E53"/>
    <w:rsid w:val="00CA268F"/>
    <w:rsid w:val="00CA2936"/>
    <w:rsid w:val="00CA3CF4"/>
    <w:rsid w:val="00CA40C3"/>
    <w:rsid w:val="00CA4958"/>
    <w:rsid w:val="00CA511E"/>
    <w:rsid w:val="00CA52F1"/>
    <w:rsid w:val="00CA53B3"/>
    <w:rsid w:val="00CA55A9"/>
    <w:rsid w:val="00CA59D3"/>
    <w:rsid w:val="00CA5F42"/>
    <w:rsid w:val="00CA6839"/>
    <w:rsid w:val="00CA6A66"/>
    <w:rsid w:val="00CA6DF3"/>
    <w:rsid w:val="00CA7C63"/>
    <w:rsid w:val="00CA7CE4"/>
    <w:rsid w:val="00CA7D8A"/>
    <w:rsid w:val="00CB027E"/>
    <w:rsid w:val="00CB0632"/>
    <w:rsid w:val="00CB068D"/>
    <w:rsid w:val="00CB0795"/>
    <w:rsid w:val="00CB09CC"/>
    <w:rsid w:val="00CB0A7D"/>
    <w:rsid w:val="00CB0E6E"/>
    <w:rsid w:val="00CB12E4"/>
    <w:rsid w:val="00CB1612"/>
    <w:rsid w:val="00CB2397"/>
    <w:rsid w:val="00CB2485"/>
    <w:rsid w:val="00CB2534"/>
    <w:rsid w:val="00CB2A2E"/>
    <w:rsid w:val="00CB2ABC"/>
    <w:rsid w:val="00CB2AED"/>
    <w:rsid w:val="00CB2B62"/>
    <w:rsid w:val="00CB3C1C"/>
    <w:rsid w:val="00CB3CCB"/>
    <w:rsid w:val="00CB44C2"/>
    <w:rsid w:val="00CB49E8"/>
    <w:rsid w:val="00CB4D3C"/>
    <w:rsid w:val="00CB4FA0"/>
    <w:rsid w:val="00CB5A3C"/>
    <w:rsid w:val="00CB5D26"/>
    <w:rsid w:val="00CB61C4"/>
    <w:rsid w:val="00CB622F"/>
    <w:rsid w:val="00CB6789"/>
    <w:rsid w:val="00CB7D92"/>
    <w:rsid w:val="00CC00A8"/>
    <w:rsid w:val="00CC03A9"/>
    <w:rsid w:val="00CC14CC"/>
    <w:rsid w:val="00CC14F4"/>
    <w:rsid w:val="00CC1749"/>
    <w:rsid w:val="00CC1D9E"/>
    <w:rsid w:val="00CC20CB"/>
    <w:rsid w:val="00CC2F2A"/>
    <w:rsid w:val="00CC2FC2"/>
    <w:rsid w:val="00CC3220"/>
    <w:rsid w:val="00CC3279"/>
    <w:rsid w:val="00CC3311"/>
    <w:rsid w:val="00CC352B"/>
    <w:rsid w:val="00CC35D1"/>
    <w:rsid w:val="00CC36E2"/>
    <w:rsid w:val="00CC3877"/>
    <w:rsid w:val="00CC3B21"/>
    <w:rsid w:val="00CC4152"/>
    <w:rsid w:val="00CC4229"/>
    <w:rsid w:val="00CC4509"/>
    <w:rsid w:val="00CC54F3"/>
    <w:rsid w:val="00CC554D"/>
    <w:rsid w:val="00CC58BC"/>
    <w:rsid w:val="00CC5ACB"/>
    <w:rsid w:val="00CC5E7D"/>
    <w:rsid w:val="00CC6478"/>
    <w:rsid w:val="00CC6D4F"/>
    <w:rsid w:val="00CC6EDD"/>
    <w:rsid w:val="00CC70E6"/>
    <w:rsid w:val="00CC7AC0"/>
    <w:rsid w:val="00CD03B7"/>
    <w:rsid w:val="00CD06DB"/>
    <w:rsid w:val="00CD0F1A"/>
    <w:rsid w:val="00CD120A"/>
    <w:rsid w:val="00CD149A"/>
    <w:rsid w:val="00CD1FE8"/>
    <w:rsid w:val="00CD20ED"/>
    <w:rsid w:val="00CD22F7"/>
    <w:rsid w:val="00CD2810"/>
    <w:rsid w:val="00CD2DF0"/>
    <w:rsid w:val="00CD2E10"/>
    <w:rsid w:val="00CD37BF"/>
    <w:rsid w:val="00CD3A47"/>
    <w:rsid w:val="00CD3F92"/>
    <w:rsid w:val="00CD4C85"/>
    <w:rsid w:val="00CD4DC2"/>
    <w:rsid w:val="00CD548E"/>
    <w:rsid w:val="00CD6A0F"/>
    <w:rsid w:val="00CD7CFF"/>
    <w:rsid w:val="00CD7E79"/>
    <w:rsid w:val="00CE0265"/>
    <w:rsid w:val="00CE0666"/>
    <w:rsid w:val="00CE07F4"/>
    <w:rsid w:val="00CE0B13"/>
    <w:rsid w:val="00CE1243"/>
    <w:rsid w:val="00CE136B"/>
    <w:rsid w:val="00CE163A"/>
    <w:rsid w:val="00CE1A5B"/>
    <w:rsid w:val="00CE1D28"/>
    <w:rsid w:val="00CE1D96"/>
    <w:rsid w:val="00CE1E50"/>
    <w:rsid w:val="00CE24DD"/>
    <w:rsid w:val="00CE278C"/>
    <w:rsid w:val="00CE28EA"/>
    <w:rsid w:val="00CE2A6C"/>
    <w:rsid w:val="00CE2B13"/>
    <w:rsid w:val="00CE2C56"/>
    <w:rsid w:val="00CE2F7C"/>
    <w:rsid w:val="00CE33C9"/>
    <w:rsid w:val="00CE3593"/>
    <w:rsid w:val="00CE39C7"/>
    <w:rsid w:val="00CE3A9D"/>
    <w:rsid w:val="00CE3AA8"/>
    <w:rsid w:val="00CE3BEE"/>
    <w:rsid w:val="00CE4084"/>
    <w:rsid w:val="00CE4419"/>
    <w:rsid w:val="00CE49D0"/>
    <w:rsid w:val="00CE4A54"/>
    <w:rsid w:val="00CE6064"/>
    <w:rsid w:val="00CE6401"/>
    <w:rsid w:val="00CE6650"/>
    <w:rsid w:val="00CE667F"/>
    <w:rsid w:val="00CE7A4B"/>
    <w:rsid w:val="00CF177C"/>
    <w:rsid w:val="00CF178E"/>
    <w:rsid w:val="00CF1B71"/>
    <w:rsid w:val="00CF2D51"/>
    <w:rsid w:val="00CF373D"/>
    <w:rsid w:val="00CF3781"/>
    <w:rsid w:val="00CF383C"/>
    <w:rsid w:val="00CF3998"/>
    <w:rsid w:val="00CF3E39"/>
    <w:rsid w:val="00CF4AEB"/>
    <w:rsid w:val="00CF4D59"/>
    <w:rsid w:val="00CF4E32"/>
    <w:rsid w:val="00CF4F03"/>
    <w:rsid w:val="00CF4F39"/>
    <w:rsid w:val="00CF4FB6"/>
    <w:rsid w:val="00CF516C"/>
    <w:rsid w:val="00CF58D9"/>
    <w:rsid w:val="00CF5CAD"/>
    <w:rsid w:val="00CF6154"/>
    <w:rsid w:val="00CF71E9"/>
    <w:rsid w:val="00CF7333"/>
    <w:rsid w:val="00CF756D"/>
    <w:rsid w:val="00CF75D7"/>
    <w:rsid w:val="00CF76F2"/>
    <w:rsid w:val="00D002A9"/>
    <w:rsid w:val="00D00391"/>
    <w:rsid w:val="00D0067A"/>
    <w:rsid w:val="00D00AD4"/>
    <w:rsid w:val="00D00B44"/>
    <w:rsid w:val="00D017B6"/>
    <w:rsid w:val="00D018C4"/>
    <w:rsid w:val="00D01BF7"/>
    <w:rsid w:val="00D01D03"/>
    <w:rsid w:val="00D01DBC"/>
    <w:rsid w:val="00D023AE"/>
    <w:rsid w:val="00D023C0"/>
    <w:rsid w:val="00D02697"/>
    <w:rsid w:val="00D027A8"/>
    <w:rsid w:val="00D0363E"/>
    <w:rsid w:val="00D03653"/>
    <w:rsid w:val="00D037C2"/>
    <w:rsid w:val="00D03B49"/>
    <w:rsid w:val="00D0458C"/>
    <w:rsid w:val="00D04A51"/>
    <w:rsid w:val="00D05059"/>
    <w:rsid w:val="00D050A8"/>
    <w:rsid w:val="00D05E02"/>
    <w:rsid w:val="00D06327"/>
    <w:rsid w:val="00D06506"/>
    <w:rsid w:val="00D072B6"/>
    <w:rsid w:val="00D07EE4"/>
    <w:rsid w:val="00D07F7A"/>
    <w:rsid w:val="00D10BA1"/>
    <w:rsid w:val="00D1126E"/>
    <w:rsid w:val="00D112FF"/>
    <w:rsid w:val="00D1148B"/>
    <w:rsid w:val="00D11762"/>
    <w:rsid w:val="00D12022"/>
    <w:rsid w:val="00D12C5B"/>
    <w:rsid w:val="00D12D5F"/>
    <w:rsid w:val="00D13187"/>
    <w:rsid w:val="00D131DF"/>
    <w:rsid w:val="00D13987"/>
    <w:rsid w:val="00D13DCE"/>
    <w:rsid w:val="00D13F86"/>
    <w:rsid w:val="00D13FCE"/>
    <w:rsid w:val="00D14E36"/>
    <w:rsid w:val="00D150A9"/>
    <w:rsid w:val="00D156C6"/>
    <w:rsid w:val="00D15721"/>
    <w:rsid w:val="00D1595C"/>
    <w:rsid w:val="00D16627"/>
    <w:rsid w:val="00D16F0F"/>
    <w:rsid w:val="00D16FC8"/>
    <w:rsid w:val="00D17AD3"/>
    <w:rsid w:val="00D17F30"/>
    <w:rsid w:val="00D204EE"/>
    <w:rsid w:val="00D2103C"/>
    <w:rsid w:val="00D2146F"/>
    <w:rsid w:val="00D21D9C"/>
    <w:rsid w:val="00D2224D"/>
    <w:rsid w:val="00D238A4"/>
    <w:rsid w:val="00D23BC7"/>
    <w:rsid w:val="00D23D1E"/>
    <w:rsid w:val="00D23D39"/>
    <w:rsid w:val="00D241E5"/>
    <w:rsid w:val="00D24874"/>
    <w:rsid w:val="00D2489C"/>
    <w:rsid w:val="00D24921"/>
    <w:rsid w:val="00D25588"/>
    <w:rsid w:val="00D2588E"/>
    <w:rsid w:val="00D2594E"/>
    <w:rsid w:val="00D26486"/>
    <w:rsid w:val="00D269EA"/>
    <w:rsid w:val="00D26C50"/>
    <w:rsid w:val="00D26E39"/>
    <w:rsid w:val="00D26F44"/>
    <w:rsid w:val="00D26FE5"/>
    <w:rsid w:val="00D27001"/>
    <w:rsid w:val="00D2705D"/>
    <w:rsid w:val="00D27B38"/>
    <w:rsid w:val="00D27FA9"/>
    <w:rsid w:val="00D300B6"/>
    <w:rsid w:val="00D3172B"/>
    <w:rsid w:val="00D31A5C"/>
    <w:rsid w:val="00D320C8"/>
    <w:rsid w:val="00D32688"/>
    <w:rsid w:val="00D32ACE"/>
    <w:rsid w:val="00D32CB5"/>
    <w:rsid w:val="00D3342D"/>
    <w:rsid w:val="00D33624"/>
    <w:rsid w:val="00D338AD"/>
    <w:rsid w:val="00D33FA5"/>
    <w:rsid w:val="00D3422A"/>
    <w:rsid w:val="00D34297"/>
    <w:rsid w:val="00D34465"/>
    <w:rsid w:val="00D34BA0"/>
    <w:rsid w:val="00D34E6B"/>
    <w:rsid w:val="00D35574"/>
    <w:rsid w:val="00D35A97"/>
    <w:rsid w:val="00D35FD5"/>
    <w:rsid w:val="00D36271"/>
    <w:rsid w:val="00D36A67"/>
    <w:rsid w:val="00D37284"/>
    <w:rsid w:val="00D3781C"/>
    <w:rsid w:val="00D37971"/>
    <w:rsid w:val="00D379D1"/>
    <w:rsid w:val="00D37F4B"/>
    <w:rsid w:val="00D40395"/>
    <w:rsid w:val="00D4061A"/>
    <w:rsid w:val="00D40756"/>
    <w:rsid w:val="00D4077C"/>
    <w:rsid w:val="00D40BD6"/>
    <w:rsid w:val="00D40EB9"/>
    <w:rsid w:val="00D40F4B"/>
    <w:rsid w:val="00D413B1"/>
    <w:rsid w:val="00D417F0"/>
    <w:rsid w:val="00D41902"/>
    <w:rsid w:val="00D41935"/>
    <w:rsid w:val="00D41CBD"/>
    <w:rsid w:val="00D42168"/>
    <w:rsid w:val="00D437F7"/>
    <w:rsid w:val="00D43B0D"/>
    <w:rsid w:val="00D4439F"/>
    <w:rsid w:val="00D443BE"/>
    <w:rsid w:val="00D44B33"/>
    <w:rsid w:val="00D45095"/>
    <w:rsid w:val="00D454AC"/>
    <w:rsid w:val="00D454C2"/>
    <w:rsid w:val="00D45EAA"/>
    <w:rsid w:val="00D46964"/>
    <w:rsid w:val="00D474F9"/>
    <w:rsid w:val="00D47DEF"/>
    <w:rsid w:val="00D500DE"/>
    <w:rsid w:val="00D50186"/>
    <w:rsid w:val="00D50843"/>
    <w:rsid w:val="00D50BA2"/>
    <w:rsid w:val="00D50E6E"/>
    <w:rsid w:val="00D51434"/>
    <w:rsid w:val="00D5151F"/>
    <w:rsid w:val="00D51B02"/>
    <w:rsid w:val="00D51BE5"/>
    <w:rsid w:val="00D51DEC"/>
    <w:rsid w:val="00D52DA9"/>
    <w:rsid w:val="00D52E66"/>
    <w:rsid w:val="00D537D5"/>
    <w:rsid w:val="00D53C90"/>
    <w:rsid w:val="00D53E36"/>
    <w:rsid w:val="00D54355"/>
    <w:rsid w:val="00D547B2"/>
    <w:rsid w:val="00D54811"/>
    <w:rsid w:val="00D5586F"/>
    <w:rsid w:val="00D55EA3"/>
    <w:rsid w:val="00D561A5"/>
    <w:rsid w:val="00D561AC"/>
    <w:rsid w:val="00D56AFC"/>
    <w:rsid w:val="00D56B1B"/>
    <w:rsid w:val="00D56D01"/>
    <w:rsid w:val="00D574B4"/>
    <w:rsid w:val="00D57518"/>
    <w:rsid w:val="00D5775F"/>
    <w:rsid w:val="00D57768"/>
    <w:rsid w:val="00D57CC9"/>
    <w:rsid w:val="00D57FD2"/>
    <w:rsid w:val="00D60157"/>
    <w:rsid w:val="00D602E7"/>
    <w:rsid w:val="00D6086E"/>
    <w:rsid w:val="00D6154B"/>
    <w:rsid w:val="00D619DC"/>
    <w:rsid w:val="00D61A4D"/>
    <w:rsid w:val="00D61CF9"/>
    <w:rsid w:val="00D62516"/>
    <w:rsid w:val="00D62E36"/>
    <w:rsid w:val="00D63024"/>
    <w:rsid w:val="00D6311B"/>
    <w:rsid w:val="00D63D1F"/>
    <w:rsid w:val="00D63D61"/>
    <w:rsid w:val="00D63E69"/>
    <w:rsid w:val="00D64017"/>
    <w:rsid w:val="00D6468D"/>
    <w:rsid w:val="00D647C5"/>
    <w:rsid w:val="00D64BCB"/>
    <w:rsid w:val="00D64F8C"/>
    <w:rsid w:val="00D65089"/>
    <w:rsid w:val="00D654AE"/>
    <w:rsid w:val="00D65D01"/>
    <w:rsid w:val="00D664C0"/>
    <w:rsid w:val="00D66C00"/>
    <w:rsid w:val="00D67F94"/>
    <w:rsid w:val="00D709AB"/>
    <w:rsid w:val="00D70CE6"/>
    <w:rsid w:val="00D70FF2"/>
    <w:rsid w:val="00D71353"/>
    <w:rsid w:val="00D71354"/>
    <w:rsid w:val="00D71785"/>
    <w:rsid w:val="00D717F0"/>
    <w:rsid w:val="00D718F9"/>
    <w:rsid w:val="00D71AF1"/>
    <w:rsid w:val="00D71E86"/>
    <w:rsid w:val="00D720D4"/>
    <w:rsid w:val="00D73ABF"/>
    <w:rsid w:val="00D73E59"/>
    <w:rsid w:val="00D73EB8"/>
    <w:rsid w:val="00D7421C"/>
    <w:rsid w:val="00D742CF"/>
    <w:rsid w:val="00D746BF"/>
    <w:rsid w:val="00D74B16"/>
    <w:rsid w:val="00D75AF4"/>
    <w:rsid w:val="00D75D69"/>
    <w:rsid w:val="00D76370"/>
    <w:rsid w:val="00D764A5"/>
    <w:rsid w:val="00D7654A"/>
    <w:rsid w:val="00D766CD"/>
    <w:rsid w:val="00D7682F"/>
    <w:rsid w:val="00D769DE"/>
    <w:rsid w:val="00D77854"/>
    <w:rsid w:val="00D8028D"/>
    <w:rsid w:val="00D80F99"/>
    <w:rsid w:val="00D8121C"/>
    <w:rsid w:val="00D81686"/>
    <w:rsid w:val="00D81C17"/>
    <w:rsid w:val="00D81E72"/>
    <w:rsid w:val="00D820B0"/>
    <w:rsid w:val="00D82202"/>
    <w:rsid w:val="00D82593"/>
    <w:rsid w:val="00D82668"/>
    <w:rsid w:val="00D82D6A"/>
    <w:rsid w:val="00D82DC3"/>
    <w:rsid w:val="00D848E3"/>
    <w:rsid w:val="00D852A6"/>
    <w:rsid w:val="00D8554B"/>
    <w:rsid w:val="00D865C2"/>
    <w:rsid w:val="00D866F5"/>
    <w:rsid w:val="00D867FA"/>
    <w:rsid w:val="00D86A6F"/>
    <w:rsid w:val="00D86AA0"/>
    <w:rsid w:val="00D86E66"/>
    <w:rsid w:val="00D86E8F"/>
    <w:rsid w:val="00D86EEE"/>
    <w:rsid w:val="00D87568"/>
    <w:rsid w:val="00D87757"/>
    <w:rsid w:val="00D87905"/>
    <w:rsid w:val="00D8791A"/>
    <w:rsid w:val="00D87FE3"/>
    <w:rsid w:val="00D903A1"/>
    <w:rsid w:val="00D90C50"/>
    <w:rsid w:val="00D91574"/>
    <w:rsid w:val="00D91855"/>
    <w:rsid w:val="00D91CE6"/>
    <w:rsid w:val="00D92354"/>
    <w:rsid w:val="00D9253E"/>
    <w:rsid w:val="00D92593"/>
    <w:rsid w:val="00D92709"/>
    <w:rsid w:val="00D9298A"/>
    <w:rsid w:val="00D92C0E"/>
    <w:rsid w:val="00D9328C"/>
    <w:rsid w:val="00D934E4"/>
    <w:rsid w:val="00D9354B"/>
    <w:rsid w:val="00D935A2"/>
    <w:rsid w:val="00D945C7"/>
    <w:rsid w:val="00D946D3"/>
    <w:rsid w:val="00D9518A"/>
    <w:rsid w:val="00D9700F"/>
    <w:rsid w:val="00D973CC"/>
    <w:rsid w:val="00D978B0"/>
    <w:rsid w:val="00DA026C"/>
    <w:rsid w:val="00DA03BF"/>
    <w:rsid w:val="00DA08FB"/>
    <w:rsid w:val="00DA0FE5"/>
    <w:rsid w:val="00DA10AF"/>
    <w:rsid w:val="00DA1787"/>
    <w:rsid w:val="00DA1AF5"/>
    <w:rsid w:val="00DA1B24"/>
    <w:rsid w:val="00DA1D65"/>
    <w:rsid w:val="00DA1E2A"/>
    <w:rsid w:val="00DA2138"/>
    <w:rsid w:val="00DA228A"/>
    <w:rsid w:val="00DA2938"/>
    <w:rsid w:val="00DA297E"/>
    <w:rsid w:val="00DA2DB9"/>
    <w:rsid w:val="00DA3373"/>
    <w:rsid w:val="00DA3A95"/>
    <w:rsid w:val="00DA3FD7"/>
    <w:rsid w:val="00DA4239"/>
    <w:rsid w:val="00DA4DDB"/>
    <w:rsid w:val="00DA58B6"/>
    <w:rsid w:val="00DA5DC8"/>
    <w:rsid w:val="00DA603E"/>
    <w:rsid w:val="00DA68B1"/>
    <w:rsid w:val="00DA6AB1"/>
    <w:rsid w:val="00DA6B6E"/>
    <w:rsid w:val="00DA6D96"/>
    <w:rsid w:val="00DA718E"/>
    <w:rsid w:val="00DA783A"/>
    <w:rsid w:val="00DA7C00"/>
    <w:rsid w:val="00DB0248"/>
    <w:rsid w:val="00DB034D"/>
    <w:rsid w:val="00DB085A"/>
    <w:rsid w:val="00DB0965"/>
    <w:rsid w:val="00DB19B1"/>
    <w:rsid w:val="00DB1BF5"/>
    <w:rsid w:val="00DB1C9C"/>
    <w:rsid w:val="00DB2267"/>
    <w:rsid w:val="00DB3632"/>
    <w:rsid w:val="00DB3F91"/>
    <w:rsid w:val="00DB4C12"/>
    <w:rsid w:val="00DB4FE0"/>
    <w:rsid w:val="00DB5142"/>
    <w:rsid w:val="00DB5548"/>
    <w:rsid w:val="00DB6029"/>
    <w:rsid w:val="00DB624D"/>
    <w:rsid w:val="00DB633E"/>
    <w:rsid w:val="00DB65E3"/>
    <w:rsid w:val="00DB6770"/>
    <w:rsid w:val="00DB6796"/>
    <w:rsid w:val="00DB68C2"/>
    <w:rsid w:val="00DB6B3D"/>
    <w:rsid w:val="00DB6C57"/>
    <w:rsid w:val="00DB793C"/>
    <w:rsid w:val="00DB79E4"/>
    <w:rsid w:val="00DC0020"/>
    <w:rsid w:val="00DC02B3"/>
    <w:rsid w:val="00DC055D"/>
    <w:rsid w:val="00DC06A0"/>
    <w:rsid w:val="00DC084E"/>
    <w:rsid w:val="00DC0869"/>
    <w:rsid w:val="00DC0B68"/>
    <w:rsid w:val="00DC10F2"/>
    <w:rsid w:val="00DC11EA"/>
    <w:rsid w:val="00DC13F6"/>
    <w:rsid w:val="00DC14E9"/>
    <w:rsid w:val="00DC1F3C"/>
    <w:rsid w:val="00DC25FA"/>
    <w:rsid w:val="00DC2A01"/>
    <w:rsid w:val="00DC2A87"/>
    <w:rsid w:val="00DC2C52"/>
    <w:rsid w:val="00DC3128"/>
    <w:rsid w:val="00DC3BB0"/>
    <w:rsid w:val="00DC3BD8"/>
    <w:rsid w:val="00DC5815"/>
    <w:rsid w:val="00DC6118"/>
    <w:rsid w:val="00DC64D6"/>
    <w:rsid w:val="00DC6BAF"/>
    <w:rsid w:val="00DC6D76"/>
    <w:rsid w:val="00DC7386"/>
    <w:rsid w:val="00DC7673"/>
    <w:rsid w:val="00DC7AB0"/>
    <w:rsid w:val="00DC7D9C"/>
    <w:rsid w:val="00DD02C4"/>
    <w:rsid w:val="00DD07FE"/>
    <w:rsid w:val="00DD0A6C"/>
    <w:rsid w:val="00DD162C"/>
    <w:rsid w:val="00DD1DE4"/>
    <w:rsid w:val="00DD215C"/>
    <w:rsid w:val="00DD29E1"/>
    <w:rsid w:val="00DD2A16"/>
    <w:rsid w:val="00DD2AC3"/>
    <w:rsid w:val="00DD2BB2"/>
    <w:rsid w:val="00DD3025"/>
    <w:rsid w:val="00DD33A9"/>
    <w:rsid w:val="00DD441D"/>
    <w:rsid w:val="00DD4506"/>
    <w:rsid w:val="00DD4525"/>
    <w:rsid w:val="00DD4670"/>
    <w:rsid w:val="00DD479B"/>
    <w:rsid w:val="00DD4CAF"/>
    <w:rsid w:val="00DD4CBE"/>
    <w:rsid w:val="00DD513B"/>
    <w:rsid w:val="00DD590E"/>
    <w:rsid w:val="00DD5A64"/>
    <w:rsid w:val="00DD5C3F"/>
    <w:rsid w:val="00DD6805"/>
    <w:rsid w:val="00DD68DD"/>
    <w:rsid w:val="00DD69FA"/>
    <w:rsid w:val="00DD6A6B"/>
    <w:rsid w:val="00DD6B6B"/>
    <w:rsid w:val="00DD74D2"/>
    <w:rsid w:val="00DD76C6"/>
    <w:rsid w:val="00DD77D9"/>
    <w:rsid w:val="00DD78BD"/>
    <w:rsid w:val="00DE0018"/>
    <w:rsid w:val="00DE0054"/>
    <w:rsid w:val="00DE0796"/>
    <w:rsid w:val="00DE0CF5"/>
    <w:rsid w:val="00DE10A5"/>
    <w:rsid w:val="00DE2172"/>
    <w:rsid w:val="00DE2869"/>
    <w:rsid w:val="00DE289B"/>
    <w:rsid w:val="00DE295E"/>
    <w:rsid w:val="00DE2AFA"/>
    <w:rsid w:val="00DE2D20"/>
    <w:rsid w:val="00DE3FC4"/>
    <w:rsid w:val="00DE454E"/>
    <w:rsid w:val="00DE47DB"/>
    <w:rsid w:val="00DE4A09"/>
    <w:rsid w:val="00DE5166"/>
    <w:rsid w:val="00DE556A"/>
    <w:rsid w:val="00DE5B43"/>
    <w:rsid w:val="00DE5F29"/>
    <w:rsid w:val="00DE6107"/>
    <w:rsid w:val="00DE6160"/>
    <w:rsid w:val="00DE627B"/>
    <w:rsid w:val="00DE7521"/>
    <w:rsid w:val="00DF0066"/>
    <w:rsid w:val="00DF05BB"/>
    <w:rsid w:val="00DF0891"/>
    <w:rsid w:val="00DF111F"/>
    <w:rsid w:val="00DF13D6"/>
    <w:rsid w:val="00DF1530"/>
    <w:rsid w:val="00DF173B"/>
    <w:rsid w:val="00DF22AE"/>
    <w:rsid w:val="00DF24AB"/>
    <w:rsid w:val="00DF2BBB"/>
    <w:rsid w:val="00DF30CD"/>
    <w:rsid w:val="00DF3268"/>
    <w:rsid w:val="00DF3320"/>
    <w:rsid w:val="00DF3325"/>
    <w:rsid w:val="00DF39C0"/>
    <w:rsid w:val="00DF41FE"/>
    <w:rsid w:val="00DF4D77"/>
    <w:rsid w:val="00DF52E7"/>
    <w:rsid w:val="00DF61C9"/>
    <w:rsid w:val="00DF64A0"/>
    <w:rsid w:val="00DF65DC"/>
    <w:rsid w:val="00DF6C55"/>
    <w:rsid w:val="00DF6F48"/>
    <w:rsid w:val="00DF762E"/>
    <w:rsid w:val="00DF79DE"/>
    <w:rsid w:val="00E00857"/>
    <w:rsid w:val="00E00E16"/>
    <w:rsid w:val="00E00FC8"/>
    <w:rsid w:val="00E01289"/>
    <w:rsid w:val="00E01C75"/>
    <w:rsid w:val="00E01CE9"/>
    <w:rsid w:val="00E02510"/>
    <w:rsid w:val="00E027FF"/>
    <w:rsid w:val="00E02B14"/>
    <w:rsid w:val="00E02C03"/>
    <w:rsid w:val="00E02D7B"/>
    <w:rsid w:val="00E0302F"/>
    <w:rsid w:val="00E033A0"/>
    <w:rsid w:val="00E0351A"/>
    <w:rsid w:val="00E036E4"/>
    <w:rsid w:val="00E038C3"/>
    <w:rsid w:val="00E04114"/>
    <w:rsid w:val="00E0414F"/>
    <w:rsid w:val="00E04163"/>
    <w:rsid w:val="00E043F3"/>
    <w:rsid w:val="00E04589"/>
    <w:rsid w:val="00E04CC0"/>
    <w:rsid w:val="00E052D8"/>
    <w:rsid w:val="00E055B9"/>
    <w:rsid w:val="00E05CB8"/>
    <w:rsid w:val="00E05E2A"/>
    <w:rsid w:val="00E064A9"/>
    <w:rsid w:val="00E0678E"/>
    <w:rsid w:val="00E06992"/>
    <w:rsid w:val="00E1019F"/>
    <w:rsid w:val="00E10B3B"/>
    <w:rsid w:val="00E112A1"/>
    <w:rsid w:val="00E11A83"/>
    <w:rsid w:val="00E11E2B"/>
    <w:rsid w:val="00E125F5"/>
    <w:rsid w:val="00E1282A"/>
    <w:rsid w:val="00E12B0B"/>
    <w:rsid w:val="00E12B27"/>
    <w:rsid w:val="00E13664"/>
    <w:rsid w:val="00E13697"/>
    <w:rsid w:val="00E138E9"/>
    <w:rsid w:val="00E13DAD"/>
    <w:rsid w:val="00E140F5"/>
    <w:rsid w:val="00E144B2"/>
    <w:rsid w:val="00E164DA"/>
    <w:rsid w:val="00E1651F"/>
    <w:rsid w:val="00E169EC"/>
    <w:rsid w:val="00E16A6D"/>
    <w:rsid w:val="00E16B3C"/>
    <w:rsid w:val="00E1792A"/>
    <w:rsid w:val="00E17970"/>
    <w:rsid w:val="00E17CD0"/>
    <w:rsid w:val="00E20100"/>
    <w:rsid w:val="00E20857"/>
    <w:rsid w:val="00E21143"/>
    <w:rsid w:val="00E21FAC"/>
    <w:rsid w:val="00E225D1"/>
    <w:rsid w:val="00E226A6"/>
    <w:rsid w:val="00E2460A"/>
    <w:rsid w:val="00E24664"/>
    <w:rsid w:val="00E2475F"/>
    <w:rsid w:val="00E253E5"/>
    <w:rsid w:val="00E2571E"/>
    <w:rsid w:val="00E25D03"/>
    <w:rsid w:val="00E25F23"/>
    <w:rsid w:val="00E2683E"/>
    <w:rsid w:val="00E26963"/>
    <w:rsid w:val="00E26A62"/>
    <w:rsid w:val="00E26EAB"/>
    <w:rsid w:val="00E26EC7"/>
    <w:rsid w:val="00E27A82"/>
    <w:rsid w:val="00E304D4"/>
    <w:rsid w:val="00E306B8"/>
    <w:rsid w:val="00E30802"/>
    <w:rsid w:val="00E3086F"/>
    <w:rsid w:val="00E30D6E"/>
    <w:rsid w:val="00E30E20"/>
    <w:rsid w:val="00E30EAB"/>
    <w:rsid w:val="00E31676"/>
    <w:rsid w:val="00E31758"/>
    <w:rsid w:val="00E319C9"/>
    <w:rsid w:val="00E31BD1"/>
    <w:rsid w:val="00E31FDC"/>
    <w:rsid w:val="00E3226E"/>
    <w:rsid w:val="00E32C9B"/>
    <w:rsid w:val="00E3319C"/>
    <w:rsid w:val="00E331ED"/>
    <w:rsid w:val="00E3328E"/>
    <w:rsid w:val="00E338DA"/>
    <w:rsid w:val="00E33B20"/>
    <w:rsid w:val="00E33DDA"/>
    <w:rsid w:val="00E34144"/>
    <w:rsid w:val="00E341A4"/>
    <w:rsid w:val="00E3478F"/>
    <w:rsid w:val="00E34C1D"/>
    <w:rsid w:val="00E34FF8"/>
    <w:rsid w:val="00E35422"/>
    <w:rsid w:val="00E35E41"/>
    <w:rsid w:val="00E3672D"/>
    <w:rsid w:val="00E36796"/>
    <w:rsid w:val="00E36ACC"/>
    <w:rsid w:val="00E37018"/>
    <w:rsid w:val="00E37642"/>
    <w:rsid w:val="00E37F12"/>
    <w:rsid w:val="00E40359"/>
    <w:rsid w:val="00E40664"/>
    <w:rsid w:val="00E408F0"/>
    <w:rsid w:val="00E40C8B"/>
    <w:rsid w:val="00E40D33"/>
    <w:rsid w:val="00E41499"/>
    <w:rsid w:val="00E41897"/>
    <w:rsid w:val="00E419DB"/>
    <w:rsid w:val="00E42B20"/>
    <w:rsid w:val="00E435FF"/>
    <w:rsid w:val="00E439AF"/>
    <w:rsid w:val="00E44D64"/>
    <w:rsid w:val="00E4514C"/>
    <w:rsid w:val="00E456CE"/>
    <w:rsid w:val="00E4573C"/>
    <w:rsid w:val="00E45C94"/>
    <w:rsid w:val="00E46549"/>
    <w:rsid w:val="00E469A5"/>
    <w:rsid w:val="00E46F5B"/>
    <w:rsid w:val="00E4769E"/>
    <w:rsid w:val="00E478A6"/>
    <w:rsid w:val="00E47A3F"/>
    <w:rsid w:val="00E47D1E"/>
    <w:rsid w:val="00E47EEF"/>
    <w:rsid w:val="00E47F27"/>
    <w:rsid w:val="00E50141"/>
    <w:rsid w:val="00E516F0"/>
    <w:rsid w:val="00E51CCD"/>
    <w:rsid w:val="00E51E80"/>
    <w:rsid w:val="00E52253"/>
    <w:rsid w:val="00E5251F"/>
    <w:rsid w:val="00E52756"/>
    <w:rsid w:val="00E527D1"/>
    <w:rsid w:val="00E5291A"/>
    <w:rsid w:val="00E53212"/>
    <w:rsid w:val="00E5352D"/>
    <w:rsid w:val="00E53E57"/>
    <w:rsid w:val="00E53F7F"/>
    <w:rsid w:val="00E542BE"/>
    <w:rsid w:val="00E549F2"/>
    <w:rsid w:val="00E54FA8"/>
    <w:rsid w:val="00E54FAB"/>
    <w:rsid w:val="00E557C9"/>
    <w:rsid w:val="00E5592C"/>
    <w:rsid w:val="00E5638C"/>
    <w:rsid w:val="00E564B1"/>
    <w:rsid w:val="00E56CDC"/>
    <w:rsid w:val="00E56DA7"/>
    <w:rsid w:val="00E608C0"/>
    <w:rsid w:val="00E60CFD"/>
    <w:rsid w:val="00E60D37"/>
    <w:rsid w:val="00E60E89"/>
    <w:rsid w:val="00E60FFF"/>
    <w:rsid w:val="00E6165B"/>
    <w:rsid w:val="00E61943"/>
    <w:rsid w:val="00E621CA"/>
    <w:rsid w:val="00E62312"/>
    <w:rsid w:val="00E62B3C"/>
    <w:rsid w:val="00E634AD"/>
    <w:rsid w:val="00E63860"/>
    <w:rsid w:val="00E63CFB"/>
    <w:rsid w:val="00E63FDC"/>
    <w:rsid w:val="00E64CD6"/>
    <w:rsid w:val="00E64EBC"/>
    <w:rsid w:val="00E65278"/>
    <w:rsid w:val="00E65CAC"/>
    <w:rsid w:val="00E66490"/>
    <w:rsid w:val="00E665B1"/>
    <w:rsid w:val="00E66A0F"/>
    <w:rsid w:val="00E66F7A"/>
    <w:rsid w:val="00E67CAE"/>
    <w:rsid w:val="00E67E68"/>
    <w:rsid w:val="00E703BA"/>
    <w:rsid w:val="00E70CE9"/>
    <w:rsid w:val="00E716E1"/>
    <w:rsid w:val="00E716F2"/>
    <w:rsid w:val="00E7172F"/>
    <w:rsid w:val="00E71B70"/>
    <w:rsid w:val="00E71C81"/>
    <w:rsid w:val="00E71F25"/>
    <w:rsid w:val="00E721D2"/>
    <w:rsid w:val="00E7282C"/>
    <w:rsid w:val="00E72AA2"/>
    <w:rsid w:val="00E72D17"/>
    <w:rsid w:val="00E736EC"/>
    <w:rsid w:val="00E73915"/>
    <w:rsid w:val="00E740C4"/>
    <w:rsid w:val="00E74770"/>
    <w:rsid w:val="00E7518C"/>
    <w:rsid w:val="00E75244"/>
    <w:rsid w:val="00E75589"/>
    <w:rsid w:val="00E76BBE"/>
    <w:rsid w:val="00E76FF3"/>
    <w:rsid w:val="00E77905"/>
    <w:rsid w:val="00E808E7"/>
    <w:rsid w:val="00E80D79"/>
    <w:rsid w:val="00E8101A"/>
    <w:rsid w:val="00E81E0A"/>
    <w:rsid w:val="00E82442"/>
    <w:rsid w:val="00E827CE"/>
    <w:rsid w:val="00E82C54"/>
    <w:rsid w:val="00E832F6"/>
    <w:rsid w:val="00E83977"/>
    <w:rsid w:val="00E83D93"/>
    <w:rsid w:val="00E8472C"/>
    <w:rsid w:val="00E84B67"/>
    <w:rsid w:val="00E85017"/>
    <w:rsid w:val="00E850DC"/>
    <w:rsid w:val="00E85830"/>
    <w:rsid w:val="00E85885"/>
    <w:rsid w:val="00E8611F"/>
    <w:rsid w:val="00E866D6"/>
    <w:rsid w:val="00E8676C"/>
    <w:rsid w:val="00E868E7"/>
    <w:rsid w:val="00E86DD1"/>
    <w:rsid w:val="00E86F50"/>
    <w:rsid w:val="00E871E4"/>
    <w:rsid w:val="00E87271"/>
    <w:rsid w:val="00E87323"/>
    <w:rsid w:val="00E873F9"/>
    <w:rsid w:val="00E87505"/>
    <w:rsid w:val="00E87572"/>
    <w:rsid w:val="00E87F10"/>
    <w:rsid w:val="00E90094"/>
    <w:rsid w:val="00E905DE"/>
    <w:rsid w:val="00E90DB1"/>
    <w:rsid w:val="00E92203"/>
    <w:rsid w:val="00E941E8"/>
    <w:rsid w:val="00E9433E"/>
    <w:rsid w:val="00E943D5"/>
    <w:rsid w:val="00E95774"/>
    <w:rsid w:val="00E95B5A"/>
    <w:rsid w:val="00E95BD8"/>
    <w:rsid w:val="00E95D5D"/>
    <w:rsid w:val="00E962AD"/>
    <w:rsid w:val="00E966AB"/>
    <w:rsid w:val="00EA09E5"/>
    <w:rsid w:val="00EA0F01"/>
    <w:rsid w:val="00EA1245"/>
    <w:rsid w:val="00EA1284"/>
    <w:rsid w:val="00EA12DA"/>
    <w:rsid w:val="00EA1B64"/>
    <w:rsid w:val="00EA3095"/>
    <w:rsid w:val="00EA32F4"/>
    <w:rsid w:val="00EA34E1"/>
    <w:rsid w:val="00EA3727"/>
    <w:rsid w:val="00EA3A24"/>
    <w:rsid w:val="00EA4211"/>
    <w:rsid w:val="00EA42A7"/>
    <w:rsid w:val="00EA45AB"/>
    <w:rsid w:val="00EA4649"/>
    <w:rsid w:val="00EA46F4"/>
    <w:rsid w:val="00EA4B08"/>
    <w:rsid w:val="00EA4D46"/>
    <w:rsid w:val="00EA4EE3"/>
    <w:rsid w:val="00EA53B0"/>
    <w:rsid w:val="00EA55EF"/>
    <w:rsid w:val="00EA5A22"/>
    <w:rsid w:val="00EA64EC"/>
    <w:rsid w:val="00EA6F00"/>
    <w:rsid w:val="00EA7365"/>
    <w:rsid w:val="00EB0224"/>
    <w:rsid w:val="00EB0273"/>
    <w:rsid w:val="00EB06A7"/>
    <w:rsid w:val="00EB1EB9"/>
    <w:rsid w:val="00EB22AC"/>
    <w:rsid w:val="00EB2504"/>
    <w:rsid w:val="00EB2A90"/>
    <w:rsid w:val="00EB3055"/>
    <w:rsid w:val="00EB32A8"/>
    <w:rsid w:val="00EB34BC"/>
    <w:rsid w:val="00EB3590"/>
    <w:rsid w:val="00EB3F8D"/>
    <w:rsid w:val="00EB43E1"/>
    <w:rsid w:val="00EB45C9"/>
    <w:rsid w:val="00EB4F5E"/>
    <w:rsid w:val="00EB50AF"/>
    <w:rsid w:val="00EB50C7"/>
    <w:rsid w:val="00EB57D0"/>
    <w:rsid w:val="00EB5A41"/>
    <w:rsid w:val="00EB6404"/>
    <w:rsid w:val="00EB6978"/>
    <w:rsid w:val="00EB7076"/>
    <w:rsid w:val="00EB72F5"/>
    <w:rsid w:val="00EB73A4"/>
    <w:rsid w:val="00EC0370"/>
    <w:rsid w:val="00EC04EF"/>
    <w:rsid w:val="00EC06D8"/>
    <w:rsid w:val="00EC0752"/>
    <w:rsid w:val="00EC0908"/>
    <w:rsid w:val="00EC0DC0"/>
    <w:rsid w:val="00EC113A"/>
    <w:rsid w:val="00EC1314"/>
    <w:rsid w:val="00EC191B"/>
    <w:rsid w:val="00EC2741"/>
    <w:rsid w:val="00EC2A23"/>
    <w:rsid w:val="00EC2C46"/>
    <w:rsid w:val="00EC2D50"/>
    <w:rsid w:val="00EC2DC7"/>
    <w:rsid w:val="00EC30AF"/>
    <w:rsid w:val="00EC3433"/>
    <w:rsid w:val="00EC3458"/>
    <w:rsid w:val="00EC39B4"/>
    <w:rsid w:val="00EC43F6"/>
    <w:rsid w:val="00EC4954"/>
    <w:rsid w:val="00EC522A"/>
    <w:rsid w:val="00EC57AF"/>
    <w:rsid w:val="00EC732A"/>
    <w:rsid w:val="00EC7F3B"/>
    <w:rsid w:val="00ED073A"/>
    <w:rsid w:val="00ED10A7"/>
    <w:rsid w:val="00ED1591"/>
    <w:rsid w:val="00ED17A9"/>
    <w:rsid w:val="00ED20A6"/>
    <w:rsid w:val="00ED20A7"/>
    <w:rsid w:val="00ED2409"/>
    <w:rsid w:val="00ED272C"/>
    <w:rsid w:val="00ED286C"/>
    <w:rsid w:val="00ED2997"/>
    <w:rsid w:val="00ED2A96"/>
    <w:rsid w:val="00ED2D3B"/>
    <w:rsid w:val="00ED36AF"/>
    <w:rsid w:val="00ED3760"/>
    <w:rsid w:val="00ED3D34"/>
    <w:rsid w:val="00ED40EF"/>
    <w:rsid w:val="00ED42CB"/>
    <w:rsid w:val="00ED4370"/>
    <w:rsid w:val="00ED4A08"/>
    <w:rsid w:val="00ED4C99"/>
    <w:rsid w:val="00ED4D4D"/>
    <w:rsid w:val="00ED4ED0"/>
    <w:rsid w:val="00ED575D"/>
    <w:rsid w:val="00ED6016"/>
    <w:rsid w:val="00ED6054"/>
    <w:rsid w:val="00ED6313"/>
    <w:rsid w:val="00ED675F"/>
    <w:rsid w:val="00ED6D35"/>
    <w:rsid w:val="00ED6E7C"/>
    <w:rsid w:val="00EE020D"/>
    <w:rsid w:val="00EE0225"/>
    <w:rsid w:val="00EE0463"/>
    <w:rsid w:val="00EE0803"/>
    <w:rsid w:val="00EE0A7C"/>
    <w:rsid w:val="00EE17B1"/>
    <w:rsid w:val="00EE1A88"/>
    <w:rsid w:val="00EE1FBF"/>
    <w:rsid w:val="00EE2913"/>
    <w:rsid w:val="00EE2AAC"/>
    <w:rsid w:val="00EE2BF2"/>
    <w:rsid w:val="00EE2BF3"/>
    <w:rsid w:val="00EE2C83"/>
    <w:rsid w:val="00EE3315"/>
    <w:rsid w:val="00EE336F"/>
    <w:rsid w:val="00EE4054"/>
    <w:rsid w:val="00EE447F"/>
    <w:rsid w:val="00EE49C3"/>
    <w:rsid w:val="00EE4CC4"/>
    <w:rsid w:val="00EE4DEB"/>
    <w:rsid w:val="00EE5556"/>
    <w:rsid w:val="00EE5797"/>
    <w:rsid w:val="00EE7163"/>
    <w:rsid w:val="00EE71A1"/>
    <w:rsid w:val="00EE72DE"/>
    <w:rsid w:val="00EE78ED"/>
    <w:rsid w:val="00EE7F49"/>
    <w:rsid w:val="00EF007B"/>
    <w:rsid w:val="00EF032E"/>
    <w:rsid w:val="00EF0653"/>
    <w:rsid w:val="00EF0A98"/>
    <w:rsid w:val="00EF0B5A"/>
    <w:rsid w:val="00EF0C42"/>
    <w:rsid w:val="00EF118A"/>
    <w:rsid w:val="00EF1199"/>
    <w:rsid w:val="00EF19EB"/>
    <w:rsid w:val="00EF2A26"/>
    <w:rsid w:val="00EF2E49"/>
    <w:rsid w:val="00EF3077"/>
    <w:rsid w:val="00EF3279"/>
    <w:rsid w:val="00EF34BF"/>
    <w:rsid w:val="00EF3802"/>
    <w:rsid w:val="00EF3C13"/>
    <w:rsid w:val="00EF45A1"/>
    <w:rsid w:val="00EF52C9"/>
    <w:rsid w:val="00EF52EA"/>
    <w:rsid w:val="00EF5F81"/>
    <w:rsid w:val="00EF6C1A"/>
    <w:rsid w:val="00EF6C6D"/>
    <w:rsid w:val="00EF6FEF"/>
    <w:rsid w:val="00F0027C"/>
    <w:rsid w:val="00F006FA"/>
    <w:rsid w:val="00F00B8B"/>
    <w:rsid w:val="00F00FFB"/>
    <w:rsid w:val="00F017F0"/>
    <w:rsid w:val="00F01988"/>
    <w:rsid w:val="00F0224E"/>
    <w:rsid w:val="00F02694"/>
    <w:rsid w:val="00F02A15"/>
    <w:rsid w:val="00F02DA0"/>
    <w:rsid w:val="00F02E7C"/>
    <w:rsid w:val="00F02FCE"/>
    <w:rsid w:val="00F0341A"/>
    <w:rsid w:val="00F0345A"/>
    <w:rsid w:val="00F03E5E"/>
    <w:rsid w:val="00F04978"/>
    <w:rsid w:val="00F054E4"/>
    <w:rsid w:val="00F05C37"/>
    <w:rsid w:val="00F05DB5"/>
    <w:rsid w:val="00F06651"/>
    <w:rsid w:val="00F067BD"/>
    <w:rsid w:val="00F06E6D"/>
    <w:rsid w:val="00F07032"/>
    <w:rsid w:val="00F076AF"/>
    <w:rsid w:val="00F076C7"/>
    <w:rsid w:val="00F07769"/>
    <w:rsid w:val="00F07811"/>
    <w:rsid w:val="00F07C25"/>
    <w:rsid w:val="00F07DF5"/>
    <w:rsid w:val="00F10436"/>
    <w:rsid w:val="00F10980"/>
    <w:rsid w:val="00F10E4A"/>
    <w:rsid w:val="00F10EFA"/>
    <w:rsid w:val="00F11159"/>
    <w:rsid w:val="00F120E5"/>
    <w:rsid w:val="00F1225B"/>
    <w:rsid w:val="00F139F8"/>
    <w:rsid w:val="00F13D82"/>
    <w:rsid w:val="00F14456"/>
    <w:rsid w:val="00F14690"/>
    <w:rsid w:val="00F1477F"/>
    <w:rsid w:val="00F149C3"/>
    <w:rsid w:val="00F14F5D"/>
    <w:rsid w:val="00F152F6"/>
    <w:rsid w:val="00F156E8"/>
    <w:rsid w:val="00F16833"/>
    <w:rsid w:val="00F16D36"/>
    <w:rsid w:val="00F16FA9"/>
    <w:rsid w:val="00F170B3"/>
    <w:rsid w:val="00F1731B"/>
    <w:rsid w:val="00F1780D"/>
    <w:rsid w:val="00F17923"/>
    <w:rsid w:val="00F20081"/>
    <w:rsid w:val="00F207C8"/>
    <w:rsid w:val="00F20993"/>
    <w:rsid w:val="00F21C00"/>
    <w:rsid w:val="00F21D7F"/>
    <w:rsid w:val="00F21E60"/>
    <w:rsid w:val="00F21F5E"/>
    <w:rsid w:val="00F227A3"/>
    <w:rsid w:val="00F227D9"/>
    <w:rsid w:val="00F23563"/>
    <w:rsid w:val="00F23E51"/>
    <w:rsid w:val="00F24195"/>
    <w:rsid w:val="00F24A01"/>
    <w:rsid w:val="00F2550F"/>
    <w:rsid w:val="00F25AB2"/>
    <w:rsid w:val="00F25EAB"/>
    <w:rsid w:val="00F26267"/>
    <w:rsid w:val="00F26790"/>
    <w:rsid w:val="00F2687A"/>
    <w:rsid w:val="00F269FF"/>
    <w:rsid w:val="00F26C1A"/>
    <w:rsid w:val="00F26D2B"/>
    <w:rsid w:val="00F277F4"/>
    <w:rsid w:val="00F27CBF"/>
    <w:rsid w:val="00F27F7D"/>
    <w:rsid w:val="00F303AC"/>
    <w:rsid w:val="00F31453"/>
    <w:rsid w:val="00F31598"/>
    <w:rsid w:val="00F317C5"/>
    <w:rsid w:val="00F31BCB"/>
    <w:rsid w:val="00F31EBD"/>
    <w:rsid w:val="00F32BB3"/>
    <w:rsid w:val="00F32E47"/>
    <w:rsid w:val="00F32EF3"/>
    <w:rsid w:val="00F33117"/>
    <w:rsid w:val="00F33536"/>
    <w:rsid w:val="00F337CB"/>
    <w:rsid w:val="00F33934"/>
    <w:rsid w:val="00F33A83"/>
    <w:rsid w:val="00F34456"/>
    <w:rsid w:val="00F34B95"/>
    <w:rsid w:val="00F34C3C"/>
    <w:rsid w:val="00F3575C"/>
    <w:rsid w:val="00F35D03"/>
    <w:rsid w:val="00F3604E"/>
    <w:rsid w:val="00F3626B"/>
    <w:rsid w:val="00F362EB"/>
    <w:rsid w:val="00F36514"/>
    <w:rsid w:val="00F36734"/>
    <w:rsid w:val="00F36F26"/>
    <w:rsid w:val="00F36F74"/>
    <w:rsid w:val="00F36FA8"/>
    <w:rsid w:val="00F370F1"/>
    <w:rsid w:val="00F37152"/>
    <w:rsid w:val="00F3728F"/>
    <w:rsid w:val="00F37C73"/>
    <w:rsid w:val="00F37D77"/>
    <w:rsid w:val="00F37F5C"/>
    <w:rsid w:val="00F404F3"/>
    <w:rsid w:val="00F40772"/>
    <w:rsid w:val="00F40C48"/>
    <w:rsid w:val="00F41264"/>
    <w:rsid w:val="00F418E8"/>
    <w:rsid w:val="00F41D0E"/>
    <w:rsid w:val="00F41DEA"/>
    <w:rsid w:val="00F4222E"/>
    <w:rsid w:val="00F42683"/>
    <w:rsid w:val="00F4285B"/>
    <w:rsid w:val="00F42C4A"/>
    <w:rsid w:val="00F446D0"/>
    <w:rsid w:val="00F44751"/>
    <w:rsid w:val="00F448AB"/>
    <w:rsid w:val="00F44D4A"/>
    <w:rsid w:val="00F45137"/>
    <w:rsid w:val="00F45CF8"/>
    <w:rsid w:val="00F46424"/>
    <w:rsid w:val="00F47569"/>
    <w:rsid w:val="00F47B01"/>
    <w:rsid w:val="00F47F32"/>
    <w:rsid w:val="00F5022F"/>
    <w:rsid w:val="00F50F7B"/>
    <w:rsid w:val="00F51088"/>
    <w:rsid w:val="00F512A6"/>
    <w:rsid w:val="00F51629"/>
    <w:rsid w:val="00F51E95"/>
    <w:rsid w:val="00F520B4"/>
    <w:rsid w:val="00F5269A"/>
    <w:rsid w:val="00F526BD"/>
    <w:rsid w:val="00F52743"/>
    <w:rsid w:val="00F52833"/>
    <w:rsid w:val="00F52C6F"/>
    <w:rsid w:val="00F531A1"/>
    <w:rsid w:val="00F533FE"/>
    <w:rsid w:val="00F538CD"/>
    <w:rsid w:val="00F53A8C"/>
    <w:rsid w:val="00F53D10"/>
    <w:rsid w:val="00F54531"/>
    <w:rsid w:val="00F5490A"/>
    <w:rsid w:val="00F54A2D"/>
    <w:rsid w:val="00F54D2C"/>
    <w:rsid w:val="00F550F5"/>
    <w:rsid w:val="00F5511F"/>
    <w:rsid w:val="00F55403"/>
    <w:rsid w:val="00F556DE"/>
    <w:rsid w:val="00F558DC"/>
    <w:rsid w:val="00F56064"/>
    <w:rsid w:val="00F56106"/>
    <w:rsid w:val="00F56339"/>
    <w:rsid w:val="00F56947"/>
    <w:rsid w:val="00F56B44"/>
    <w:rsid w:val="00F56CAF"/>
    <w:rsid w:val="00F56EAC"/>
    <w:rsid w:val="00F56F34"/>
    <w:rsid w:val="00F57289"/>
    <w:rsid w:val="00F574C7"/>
    <w:rsid w:val="00F57A12"/>
    <w:rsid w:val="00F57EAD"/>
    <w:rsid w:val="00F60D53"/>
    <w:rsid w:val="00F61455"/>
    <w:rsid w:val="00F61713"/>
    <w:rsid w:val="00F61A4F"/>
    <w:rsid w:val="00F61DAD"/>
    <w:rsid w:val="00F623E3"/>
    <w:rsid w:val="00F63138"/>
    <w:rsid w:val="00F635C3"/>
    <w:rsid w:val="00F6395F"/>
    <w:rsid w:val="00F642B9"/>
    <w:rsid w:val="00F64701"/>
    <w:rsid w:val="00F647A8"/>
    <w:rsid w:val="00F649CD"/>
    <w:rsid w:val="00F64CB0"/>
    <w:rsid w:val="00F64F8F"/>
    <w:rsid w:val="00F65019"/>
    <w:rsid w:val="00F6585E"/>
    <w:rsid w:val="00F6587B"/>
    <w:rsid w:val="00F65D78"/>
    <w:rsid w:val="00F66255"/>
    <w:rsid w:val="00F66E90"/>
    <w:rsid w:val="00F6767D"/>
    <w:rsid w:val="00F67BBF"/>
    <w:rsid w:val="00F67E3B"/>
    <w:rsid w:val="00F7018D"/>
    <w:rsid w:val="00F7145A"/>
    <w:rsid w:val="00F716F0"/>
    <w:rsid w:val="00F7173E"/>
    <w:rsid w:val="00F71847"/>
    <w:rsid w:val="00F71938"/>
    <w:rsid w:val="00F71E78"/>
    <w:rsid w:val="00F72949"/>
    <w:rsid w:val="00F729EB"/>
    <w:rsid w:val="00F72C29"/>
    <w:rsid w:val="00F733CD"/>
    <w:rsid w:val="00F73921"/>
    <w:rsid w:val="00F73A3C"/>
    <w:rsid w:val="00F73B31"/>
    <w:rsid w:val="00F73EE9"/>
    <w:rsid w:val="00F742C8"/>
    <w:rsid w:val="00F748D0"/>
    <w:rsid w:val="00F754D4"/>
    <w:rsid w:val="00F75A65"/>
    <w:rsid w:val="00F75BFE"/>
    <w:rsid w:val="00F764A3"/>
    <w:rsid w:val="00F76523"/>
    <w:rsid w:val="00F7673F"/>
    <w:rsid w:val="00F76775"/>
    <w:rsid w:val="00F76AC3"/>
    <w:rsid w:val="00F76E91"/>
    <w:rsid w:val="00F76EC2"/>
    <w:rsid w:val="00F7746C"/>
    <w:rsid w:val="00F7783B"/>
    <w:rsid w:val="00F77A70"/>
    <w:rsid w:val="00F81434"/>
    <w:rsid w:val="00F81B3B"/>
    <w:rsid w:val="00F81BE3"/>
    <w:rsid w:val="00F81DB2"/>
    <w:rsid w:val="00F81E4C"/>
    <w:rsid w:val="00F82BB0"/>
    <w:rsid w:val="00F8362D"/>
    <w:rsid w:val="00F83956"/>
    <w:rsid w:val="00F8399F"/>
    <w:rsid w:val="00F839C6"/>
    <w:rsid w:val="00F84A73"/>
    <w:rsid w:val="00F84E44"/>
    <w:rsid w:val="00F8546C"/>
    <w:rsid w:val="00F866E0"/>
    <w:rsid w:val="00F86C92"/>
    <w:rsid w:val="00F87337"/>
    <w:rsid w:val="00F8765B"/>
    <w:rsid w:val="00F87829"/>
    <w:rsid w:val="00F87D8B"/>
    <w:rsid w:val="00F901D5"/>
    <w:rsid w:val="00F90615"/>
    <w:rsid w:val="00F90DE3"/>
    <w:rsid w:val="00F91249"/>
    <w:rsid w:val="00F91ACC"/>
    <w:rsid w:val="00F920E5"/>
    <w:rsid w:val="00F924BA"/>
    <w:rsid w:val="00F92620"/>
    <w:rsid w:val="00F926E1"/>
    <w:rsid w:val="00F92D99"/>
    <w:rsid w:val="00F93BB4"/>
    <w:rsid w:val="00F940F6"/>
    <w:rsid w:val="00F94139"/>
    <w:rsid w:val="00F9426C"/>
    <w:rsid w:val="00F9429F"/>
    <w:rsid w:val="00F9431E"/>
    <w:rsid w:val="00F9481B"/>
    <w:rsid w:val="00F948AA"/>
    <w:rsid w:val="00F950D6"/>
    <w:rsid w:val="00F95627"/>
    <w:rsid w:val="00F95AD1"/>
    <w:rsid w:val="00F95F2E"/>
    <w:rsid w:val="00F969C8"/>
    <w:rsid w:val="00F96B82"/>
    <w:rsid w:val="00F970EF"/>
    <w:rsid w:val="00F974BD"/>
    <w:rsid w:val="00F975E3"/>
    <w:rsid w:val="00F9762E"/>
    <w:rsid w:val="00F9798D"/>
    <w:rsid w:val="00FA01BC"/>
    <w:rsid w:val="00FA02DB"/>
    <w:rsid w:val="00FA08E4"/>
    <w:rsid w:val="00FA0B4C"/>
    <w:rsid w:val="00FA105A"/>
    <w:rsid w:val="00FA1185"/>
    <w:rsid w:val="00FA1228"/>
    <w:rsid w:val="00FA15A7"/>
    <w:rsid w:val="00FA16CE"/>
    <w:rsid w:val="00FA1823"/>
    <w:rsid w:val="00FA1E0A"/>
    <w:rsid w:val="00FA1F77"/>
    <w:rsid w:val="00FA22C7"/>
    <w:rsid w:val="00FA265E"/>
    <w:rsid w:val="00FA2C5E"/>
    <w:rsid w:val="00FA2EA5"/>
    <w:rsid w:val="00FA3201"/>
    <w:rsid w:val="00FA3731"/>
    <w:rsid w:val="00FA3825"/>
    <w:rsid w:val="00FA3D77"/>
    <w:rsid w:val="00FA406E"/>
    <w:rsid w:val="00FA41ED"/>
    <w:rsid w:val="00FA4714"/>
    <w:rsid w:val="00FA5188"/>
    <w:rsid w:val="00FA545A"/>
    <w:rsid w:val="00FA60A6"/>
    <w:rsid w:val="00FA64A1"/>
    <w:rsid w:val="00FA66AC"/>
    <w:rsid w:val="00FA6F7A"/>
    <w:rsid w:val="00FB0667"/>
    <w:rsid w:val="00FB1003"/>
    <w:rsid w:val="00FB156D"/>
    <w:rsid w:val="00FB1F0C"/>
    <w:rsid w:val="00FB273E"/>
    <w:rsid w:val="00FB299F"/>
    <w:rsid w:val="00FB2A44"/>
    <w:rsid w:val="00FB2DC3"/>
    <w:rsid w:val="00FB2FB7"/>
    <w:rsid w:val="00FB4045"/>
    <w:rsid w:val="00FB44B3"/>
    <w:rsid w:val="00FB482A"/>
    <w:rsid w:val="00FB4C8A"/>
    <w:rsid w:val="00FB4F57"/>
    <w:rsid w:val="00FB4F78"/>
    <w:rsid w:val="00FB5416"/>
    <w:rsid w:val="00FB58BC"/>
    <w:rsid w:val="00FB5909"/>
    <w:rsid w:val="00FB5BA9"/>
    <w:rsid w:val="00FB61D7"/>
    <w:rsid w:val="00FB662E"/>
    <w:rsid w:val="00FB68F0"/>
    <w:rsid w:val="00FB6F71"/>
    <w:rsid w:val="00FB7122"/>
    <w:rsid w:val="00FB73E0"/>
    <w:rsid w:val="00FB7AC5"/>
    <w:rsid w:val="00FB7C0D"/>
    <w:rsid w:val="00FC071E"/>
    <w:rsid w:val="00FC0B54"/>
    <w:rsid w:val="00FC0C6D"/>
    <w:rsid w:val="00FC0E09"/>
    <w:rsid w:val="00FC1006"/>
    <w:rsid w:val="00FC105C"/>
    <w:rsid w:val="00FC1C7B"/>
    <w:rsid w:val="00FC1D7D"/>
    <w:rsid w:val="00FC1FFD"/>
    <w:rsid w:val="00FC2055"/>
    <w:rsid w:val="00FC2088"/>
    <w:rsid w:val="00FC22A5"/>
    <w:rsid w:val="00FC249E"/>
    <w:rsid w:val="00FC2592"/>
    <w:rsid w:val="00FC2B60"/>
    <w:rsid w:val="00FC3114"/>
    <w:rsid w:val="00FC35CE"/>
    <w:rsid w:val="00FC3636"/>
    <w:rsid w:val="00FC47AB"/>
    <w:rsid w:val="00FC4921"/>
    <w:rsid w:val="00FC5121"/>
    <w:rsid w:val="00FC67EF"/>
    <w:rsid w:val="00FC6A99"/>
    <w:rsid w:val="00FC6C50"/>
    <w:rsid w:val="00FC73D8"/>
    <w:rsid w:val="00FC7434"/>
    <w:rsid w:val="00FC7EC4"/>
    <w:rsid w:val="00FC7ED3"/>
    <w:rsid w:val="00FD0DB3"/>
    <w:rsid w:val="00FD0E40"/>
    <w:rsid w:val="00FD0E9E"/>
    <w:rsid w:val="00FD1E9A"/>
    <w:rsid w:val="00FD2101"/>
    <w:rsid w:val="00FD2136"/>
    <w:rsid w:val="00FD227E"/>
    <w:rsid w:val="00FD24F5"/>
    <w:rsid w:val="00FD28B7"/>
    <w:rsid w:val="00FD2B4E"/>
    <w:rsid w:val="00FD2D2E"/>
    <w:rsid w:val="00FD3044"/>
    <w:rsid w:val="00FD39B7"/>
    <w:rsid w:val="00FD4200"/>
    <w:rsid w:val="00FD42F3"/>
    <w:rsid w:val="00FD4A2E"/>
    <w:rsid w:val="00FD5214"/>
    <w:rsid w:val="00FD5289"/>
    <w:rsid w:val="00FD53A1"/>
    <w:rsid w:val="00FD621E"/>
    <w:rsid w:val="00FD656D"/>
    <w:rsid w:val="00FD6726"/>
    <w:rsid w:val="00FD684F"/>
    <w:rsid w:val="00FD6CA6"/>
    <w:rsid w:val="00FD7257"/>
    <w:rsid w:val="00FD7B27"/>
    <w:rsid w:val="00FD7D43"/>
    <w:rsid w:val="00FD7F7D"/>
    <w:rsid w:val="00FE04D5"/>
    <w:rsid w:val="00FE0D83"/>
    <w:rsid w:val="00FE0DC8"/>
    <w:rsid w:val="00FE0E76"/>
    <w:rsid w:val="00FE1257"/>
    <w:rsid w:val="00FE162B"/>
    <w:rsid w:val="00FE1B84"/>
    <w:rsid w:val="00FE1C3B"/>
    <w:rsid w:val="00FE1D52"/>
    <w:rsid w:val="00FE1E10"/>
    <w:rsid w:val="00FE2319"/>
    <w:rsid w:val="00FE2474"/>
    <w:rsid w:val="00FE27CA"/>
    <w:rsid w:val="00FE2E49"/>
    <w:rsid w:val="00FE2F68"/>
    <w:rsid w:val="00FE3079"/>
    <w:rsid w:val="00FE3371"/>
    <w:rsid w:val="00FE3AF8"/>
    <w:rsid w:val="00FE4220"/>
    <w:rsid w:val="00FE4300"/>
    <w:rsid w:val="00FE44C7"/>
    <w:rsid w:val="00FE44F5"/>
    <w:rsid w:val="00FE484E"/>
    <w:rsid w:val="00FE4E7B"/>
    <w:rsid w:val="00FE5004"/>
    <w:rsid w:val="00FE56D3"/>
    <w:rsid w:val="00FE5764"/>
    <w:rsid w:val="00FE5B74"/>
    <w:rsid w:val="00FE5DA3"/>
    <w:rsid w:val="00FE611A"/>
    <w:rsid w:val="00FE64F2"/>
    <w:rsid w:val="00FE6A3D"/>
    <w:rsid w:val="00FE6A72"/>
    <w:rsid w:val="00FE6D61"/>
    <w:rsid w:val="00FE79C4"/>
    <w:rsid w:val="00FF03D0"/>
    <w:rsid w:val="00FF08E3"/>
    <w:rsid w:val="00FF0B64"/>
    <w:rsid w:val="00FF0E81"/>
    <w:rsid w:val="00FF0F42"/>
    <w:rsid w:val="00FF0F8D"/>
    <w:rsid w:val="00FF0FB7"/>
    <w:rsid w:val="00FF11DF"/>
    <w:rsid w:val="00FF1762"/>
    <w:rsid w:val="00FF1E49"/>
    <w:rsid w:val="00FF3ACD"/>
    <w:rsid w:val="00FF4094"/>
    <w:rsid w:val="00FF4415"/>
    <w:rsid w:val="00FF47F4"/>
    <w:rsid w:val="00FF48D0"/>
    <w:rsid w:val="00FF4A1E"/>
    <w:rsid w:val="00FF5027"/>
    <w:rsid w:val="00FF5AE3"/>
    <w:rsid w:val="00FF5B49"/>
    <w:rsid w:val="00FF5E3E"/>
    <w:rsid w:val="00FF605E"/>
    <w:rsid w:val="00FF6477"/>
    <w:rsid w:val="00FF65D4"/>
    <w:rsid w:val="00FF67A0"/>
    <w:rsid w:val="00FF6F77"/>
    <w:rsid w:val="00FF7170"/>
    <w:rsid w:val="00FF71A6"/>
    <w:rsid w:val="00FF7B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B08ED"/>
  <w15:docId w15:val="{04A9BF10-BC56-49BF-BBF5-F3ED95C9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B1"/>
    <w:rPr>
      <w:sz w:val="24"/>
      <w:szCs w:val="24"/>
      <w:lang w:val="vi-VN"/>
    </w:rPr>
  </w:style>
  <w:style w:type="paragraph" w:styleId="Heading1">
    <w:name w:val="heading 1"/>
    <w:basedOn w:val="Normal"/>
    <w:next w:val="Normal"/>
    <w:qFormat/>
    <w:rsid w:val="00A87B82"/>
    <w:pPr>
      <w:keepNext/>
      <w:outlineLvl w:val="0"/>
    </w:pPr>
    <w:rPr>
      <w:szCs w:val="20"/>
      <w:lang w:val="en-US"/>
    </w:rPr>
  </w:style>
  <w:style w:type="paragraph" w:styleId="Heading2">
    <w:name w:val="heading 2"/>
    <w:basedOn w:val="Normal"/>
    <w:next w:val="Normal"/>
    <w:qFormat/>
    <w:rsid w:val="00D474F9"/>
    <w:pPr>
      <w:keepNext/>
      <w:spacing w:before="120"/>
      <w:ind w:firstLine="601"/>
      <w:jc w:val="center"/>
      <w:outlineLvl w:val="1"/>
    </w:pPr>
    <w:rPr>
      <w:b/>
      <w:bCs/>
      <w:sz w:val="28"/>
      <w:szCs w:val="28"/>
      <w:lang w:val="en-US"/>
    </w:rPr>
  </w:style>
  <w:style w:type="paragraph" w:styleId="Heading3">
    <w:name w:val="heading 3"/>
    <w:basedOn w:val="Normal"/>
    <w:next w:val="Normal"/>
    <w:qFormat/>
    <w:rsid w:val="00A87B82"/>
    <w:pPr>
      <w:keepNext/>
      <w:outlineLvl w:val="2"/>
    </w:pPr>
    <w:rPr>
      <w:b/>
      <w:sz w:val="28"/>
      <w:szCs w:val="20"/>
      <w:lang w:val="en-US"/>
    </w:rPr>
  </w:style>
  <w:style w:type="paragraph" w:styleId="Heading4">
    <w:name w:val="heading 4"/>
    <w:basedOn w:val="Normal"/>
    <w:next w:val="Normal"/>
    <w:qFormat/>
    <w:rsid w:val="00A87B82"/>
    <w:pPr>
      <w:keepNext/>
      <w:jc w:val="center"/>
      <w:outlineLvl w:val="3"/>
    </w:pPr>
    <w:rPr>
      <w:szCs w:val="20"/>
      <w:lang w:val="en-US"/>
    </w:rPr>
  </w:style>
  <w:style w:type="paragraph" w:styleId="Heading5">
    <w:name w:val="heading 5"/>
    <w:basedOn w:val="Normal"/>
    <w:next w:val="Normal"/>
    <w:qFormat/>
    <w:rsid w:val="00A87B82"/>
    <w:pPr>
      <w:keepNext/>
      <w:spacing w:line="360" w:lineRule="exact"/>
      <w:jc w:val="center"/>
      <w:outlineLvl w:val="4"/>
    </w:pPr>
    <w:rPr>
      <w:b/>
      <w:sz w:val="28"/>
      <w:szCs w:val="20"/>
      <w:lang w:val="en-US"/>
    </w:rPr>
  </w:style>
  <w:style w:type="paragraph" w:styleId="Heading6">
    <w:name w:val="heading 6"/>
    <w:basedOn w:val="Normal"/>
    <w:next w:val="Normal"/>
    <w:qFormat/>
    <w:rsid w:val="00D474F9"/>
    <w:pPr>
      <w:keepNext/>
      <w:spacing w:before="60"/>
      <w:jc w:val="center"/>
      <w:outlineLvl w:val="5"/>
    </w:pPr>
    <w:rPr>
      <w:b/>
      <w:sz w:val="32"/>
      <w:lang w:val="en-US"/>
    </w:rPr>
  </w:style>
  <w:style w:type="paragraph" w:styleId="Heading7">
    <w:name w:val="heading 7"/>
    <w:basedOn w:val="Normal"/>
    <w:next w:val="Normal"/>
    <w:qFormat/>
    <w:rsid w:val="008517AD"/>
    <w:pPr>
      <w:keepNext/>
      <w:ind w:right="-180"/>
      <w:jc w:val="center"/>
      <w:outlineLvl w:val="6"/>
    </w:pPr>
    <w:rPr>
      <w:b/>
      <w:bCs/>
      <w:sz w:val="28"/>
      <w:lang w:val="en-US"/>
    </w:rPr>
  </w:style>
  <w:style w:type="paragraph" w:styleId="Heading8">
    <w:name w:val="heading 8"/>
    <w:basedOn w:val="Normal"/>
    <w:next w:val="Normal"/>
    <w:qFormat/>
    <w:rsid w:val="008517AD"/>
    <w:pPr>
      <w:keepNext/>
      <w:spacing w:before="20"/>
      <w:jc w:val="center"/>
      <w:outlineLvl w:val="7"/>
    </w:pPr>
    <w:rPr>
      <w:b/>
      <w:bCs/>
      <w:lang w:val="en-US"/>
    </w:rPr>
  </w:style>
  <w:style w:type="paragraph" w:styleId="Heading9">
    <w:name w:val="heading 9"/>
    <w:basedOn w:val="Normal"/>
    <w:next w:val="Normal"/>
    <w:qFormat/>
    <w:rsid w:val="008517AD"/>
    <w:pPr>
      <w:keepNext/>
      <w:spacing w:before="20"/>
      <w:jc w:val="both"/>
      <w:outlineLvl w:val="8"/>
    </w:pPr>
    <w:rPr>
      <w:b/>
      <w:bCs/>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A87B82"/>
    <w:pPr>
      <w:jc w:val="both"/>
    </w:pPr>
    <w:rPr>
      <w:sz w:val="28"/>
      <w:szCs w:val="20"/>
    </w:rPr>
  </w:style>
  <w:style w:type="paragraph" w:styleId="Footer">
    <w:name w:val="footer"/>
    <w:basedOn w:val="Normal"/>
    <w:link w:val="FooterChar"/>
    <w:uiPriority w:val="99"/>
    <w:rsid w:val="00A87B82"/>
    <w:pPr>
      <w:tabs>
        <w:tab w:val="center" w:pos="4320"/>
        <w:tab w:val="right" w:pos="8640"/>
      </w:tabs>
    </w:pPr>
    <w:rPr>
      <w:sz w:val="20"/>
      <w:szCs w:val="20"/>
      <w:lang w:val="en-US"/>
    </w:rPr>
  </w:style>
  <w:style w:type="table" w:styleId="TableGrid">
    <w:name w:val="Table Grid"/>
    <w:basedOn w:val="TableNormal"/>
    <w:uiPriority w:val="59"/>
    <w:rsid w:val="00E56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8B4FEC"/>
    <w:pPr>
      <w:spacing w:before="100" w:beforeAutospacing="1" w:after="100" w:afterAutospacing="1"/>
    </w:pPr>
    <w:rPr>
      <w:lang w:val="en-US"/>
    </w:rPr>
  </w:style>
  <w:style w:type="character" w:styleId="PageNumber">
    <w:name w:val="page number"/>
    <w:basedOn w:val="DefaultParagraphFont"/>
    <w:rsid w:val="00B95DBD"/>
  </w:style>
  <w:style w:type="paragraph" w:styleId="BodyText">
    <w:name w:val="Body Text"/>
    <w:basedOn w:val="Normal"/>
    <w:link w:val="BodyTextChar"/>
    <w:rsid w:val="00D42168"/>
    <w:pPr>
      <w:spacing w:after="120"/>
    </w:pPr>
    <w:rPr>
      <w:sz w:val="26"/>
      <w:szCs w:val="26"/>
    </w:rPr>
  </w:style>
  <w:style w:type="paragraph" w:styleId="Header">
    <w:name w:val="header"/>
    <w:basedOn w:val="Normal"/>
    <w:link w:val="HeaderChar"/>
    <w:uiPriority w:val="99"/>
    <w:rsid w:val="00620353"/>
    <w:pPr>
      <w:tabs>
        <w:tab w:val="center" w:pos="4320"/>
        <w:tab w:val="right" w:pos="8640"/>
      </w:tabs>
    </w:pPr>
  </w:style>
  <w:style w:type="paragraph" w:styleId="BodyTextIndent">
    <w:name w:val="Body Text Indent"/>
    <w:basedOn w:val="Normal"/>
    <w:link w:val="BodyTextIndentChar"/>
    <w:rsid w:val="00D474F9"/>
    <w:pPr>
      <w:spacing w:before="120"/>
      <w:ind w:firstLine="605"/>
      <w:jc w:val="both"/>
    </w:pPr>
    <w:rPr>
      <w:b/>
      <w:sz w:val="28"/>
      <w:szCs w:val="28"/>
      <w:lang w:val="en-US"/>
    </w:rPr>
  </w:style>
  <w:style w:type="paragraph" w:styleId="BodyTextIndent2">
    <w:name w:val="Body Text Indent 2"/>
    <w:basedOn w:val="Normal"/>
    <w:rsid w:val="00D474F9"/>
    <w:pPr>
      <w:spacing w:before="120"/>
      <w:ind w:right="-242" w:firstLine="601"/>
      <w:jc w:val="both"/>
    </w:pPr>
    <w:rPr>
      <w:bCs/>
      <w:sz w:val="28"/>
      <w:szCs w:val="28"/>
      <w:lang w:val="en-US"/>
    </w:rPr>
  </w:style>
  <w:style w:type="paragraph" w:styleId="BodyTextIndent3">
    <w:name w:val="Body Text Indent 3"/>
    <w:basedOn w:val="Normal"/>
    <w:rsid w:val="00D474F9"/>
    <w:pPr>
      <w:spacing w:before="60"/>
      <w:ind w:right="-475" w:firstLine="605"/>
      <w:jc w:val="both"/>
    </w:pPr>
    <w:rPr>
      <w:sz w:val="28"/>
      <w:szCs w:val="28"/>
      <w:lang w:val="en-US"/>
    </w:rPr>
  </w:style>
  <w:style w:type="paragraph" w:styleId="NormalWeb">
    <w:name w:val="Normal (Web)"/>
    <w:aliases w:val="Char Char Char Char Char Char Char Char Char Char Char,Normal (Web) Char Char, Char Char25,Char Char25,Обычный (веб)1,Обычный (веб) Знак,Обычный (веб) Знак1,Обычный (веб) Знак Знак,Normal (Web) Char Char Char Char Char, Char Char1"/>
    <w:basedOn w:val="Normal"/>
    <w:link w:val="NormalWebChar"/>
    <w:uiPriority w:val="99"/>
    <w:qFormat/>
    <w:rsid w:val="008517AD"/>
    <w:pPr>
      <w:spacing w:before="100" w:beforeAutospacing="1" w:after="100" w:afterAutospacing="1"/>
    </w:pPr>
    <w:rPr>
      <w:lang w:val="en-US"/>
    </w:rPr>
  </w:style>
  <w:style w:type="paragraph" w:styleId="BodyText3">
    <w:name w:val="Body Text 3"/>
    <w:basedOn w:val="Normal"/>
    <w:link w:val="BodyText3Char"/>
    <w:rsid w:val="008517AD"/>
    <w:pPr>
      <w:ind w:right="-180"/>
      <w:jc w:val="both"/>
    </w:pPr>
    <w:rPr>
      <w:sz w:val="28"/>
    </w:rPr>
  </w:style>
  <w:style w:type="paragraph" w:styleId="Title">
    <w:name w:val="Title"/>
    <w:basedOn w:val="Normal"/>
    <w:qFormat/>
    <w:rsid w:val="008517AD"/>
    <w:pPr>
      <w:jc w:val="center"/>
    </w:pPr>
    <w:rPr>
      <w:b/>
      <w:bCs/>
      <w:sz w:val="26"/>
      <w:lang w:val="en-US"/>
    </w:rPr>
  </w:style>
  <w:style w:type="paragraph" w:customStyle="1" w:styleId="font5">
    <w:name w:val="font5"/>
    <w:basedOn w:val="Normal"/>
    <w:rsid w:val="008517AD"/>
    <w:pPr>
      <w:spacing w:before="100" w:beforeAutospacing="1" w:after="100" w:afterAutospacing="1"/>
    </w:pPr>
    <w:rPr>
      <w:rFonts w:eastAsia="Arial Unicode MS"/>
      <w:sz w:val="26"/>
      <w:szCs w:val="26"/>
      <w:lang w:val="en-US"/>
    </w:rPr>
  </w:style>
  <w:style w:type="paragraph" w:customStyle="1" w:styleId="font6">
    <w:name w:val="font6"/>
    <w:basedOn w:val="Normal"/>
    <w:rsid w:val="008517AD"/>
    <w:pPr>
      <w:spacing w:before="100" w:beforeAutospacing="1" w:after="100" w:afterAutospacing="1"/>
    </w:pPr>
    <w:rPr>
      <w:rFonts w:ascii="Times New Roman" w:eastAsia="Arial Unicode MS" w:hAnsi="Times New Roman" w:cs="Arial Unicode MS"/>
      <w:sz w:val="26"/>
      <w:szCs w:val="26"/>
      <w:lang w:val="en-US"/>
    </w:rPr>
  </w:style>
  <w:style w:type="paragraph" w:customStyle="1" w:styleId="xl55">
    <w:name w:val="xl55"/>
    <w:basedOn w:val="Normal"/>
    <w:rsid w:val="008517AD"/>
    <w:pPr>
      <w:spacing w:before="100" w:beforeAutospacing="1" w:after="100" w:afterAutospacing="1"/>
    </w:pPr>
    <w:rPr>
      <w:rFonts w:ascii="Times New Roman" w:eastAsia="Arial Unicode MS" w:hAnsi="Times New Roman" w:cs="Arial Unicode MS"/>
      <w:sz w:val="26"/>
      <w:szCs w:val="26"/>
      <w:lang w:val="en-US"/>
    </w:rPr>
  </w:style>
  <w:style w:type="paragraph" w:customStyle="1" w:styleId="xl56">
    <w:name w:val="xl56"/>
    <w:basedOn w:val="Normal"/>
    <w:rsid w:val="008517AD"/>
    <w:pPr>
      <w:spacing w:before="100" w:beforeAutospacing="1" w:after="100" w:afterAutospacing="1"/>
    </w:pPr>
    <w:rPr>
      <w:rFonts w:eastAsia="Arial Unicode MS"/>
      <w:sz w:val="12"/>
      <w:szCs w:val="12"/>
      <w:lang w:val="en-US"/>
    </w:rPr>
  </w:style>
  <w:style w:type="paragraph" w:customStyle="1" w:styleId="xl57">
    <w:name w:val="xl57"/>
    <w:basedOn w:val="Normal"/>
    <w:rsid w:val="0085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lang w:val="en-US"/>
    </w:rPr>
  </w:style>
  <w:style w:type="paragraph" w:customStyle="1" w:styleId="xl58">
    <w:name w:val="xl58"/>
    <w:basedOn w:val="Normal"/>
    <w:rsid w:val="008517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59">
    <w:name w:val="xl59"/>
    <w:basedOn w:val="Normal"/>
    <w:rsid w:val="008517AD"/>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60">
    <w:name w:val="xl60"/>
    <w:basedOn w:val="Normal"/>
    <w:rsid w:val="008517AD"/>
    <w:pPr>
      <w:pBdr>
        <w:left w:val="single" w:sz="8" w:space="0" w:color="auto"/>
        <w:bottom w:val="single" w:sz="4" w:space="0" w:color="000000"/>
        <w:right w:val="single" w:sz="4" w:space="0" w:color="auto"/>
      </w:pBdr>
      <w:spacing w:before="100" w:beforeAutospacing="1" w:after="100" w:afterAutospacing="1"/>
      <w:jc w:val="center"/>
      <w:textAlignment w:val="center"/>
    </w:pPr>
    <w:rPr>
      <w:rFonts w:eastAsia="Arial Unicode MS"/>
      <w:lang w:val="en-US"/>
    </w:rPr>
  </w:style>
  <w:style w:type="paragraph" w:customStyle="1" w:styleId="xl61">
    <w:name w:val="xl61"/>
    <w:basedOn w:val="Normal"/>
    <w:rsid w:val="008517AD"/>
    <w:pPr>
      <w:pBdr>
        <w:bottom w:val="single" w:sz="4" w:space="0" w:color="auto"/>
        <w:right w:val="single" w:sz="4" w:space="0" w:color="auto"/>
      </w:pBdr>
      <w:spacing w:before="100" w:beforeAutospacing="1" w:after="100" w:afterAutospacing="1"/>
      <w:jc w:val="both"/>
      <w:textAlignment w:val="center"/>
    </w:pPr>
    <w:rPr>
      <w:rFonts w:eastAsia="Arial Unicode MS"/>
      <w:lang w:val="en-US"/>
    </w:rPr>
  </w:style>
  <w:style w:type="paragraph" w:customStyle="1" w:styleId="xl62">
    <w:name w:val="xl62"/>
    <w:basedOn w:val="Normal"/>
    <w:rsid w:val="008517AD"/>
    <w:pPr>
      <w:pBdr>
        <w:bottom w:val="single" w:sz="4" w:space="0" w:color="auto"/>
        <w:right w:val="single" w:sz="4" w:space="0" w:color="auto"/>
      </w:pBdr>
      <w:spacing w:before="100" w:beforeAutospacing="1" w:after="100" w:afterAutospacing="1"/>
      <w:jc w:val="center"/>
      <w:textAlignment w:val="center"/>
    </w:pPr>
    <w:rPr>
      <w:rFonts w:eastAsia="Arial Unicode MS"/>
      <w:lang w:val="en-US"/>
    </w:rPr>
  </w:style>
  <w:style w:type="paragraph" w:customStyle="1" w:styleId="xl63">
    <w:name w:val="xl63"/>
    <w:basedOn w:val="Normal"/>
    <w:rsid w:val="008517AD"/>
    <w:pPr>
      <w:pBdr>
        <w:bottom w:val="single" w:sz="4" w:space="0" w:color="auto"/>
        <w:right w:val="single" w:sz="4" w:space="0" w:color="auto"/>
      </w:pBdr>
      <w:spacing w:before="100" w:beforeAutospacing="1" w:after="100" w:afterAutospacing="1"/>
      <w:jc w:val="right"/>
      <w:textAlignment w:val="center"/>
    </w:pPr>
    <w:rPr>
      <w:rFonts w:eastAsia="Arial Unicode MS"/>
      <w:lang w:val="en-US"/>
    </w:rPr>
  </w:style>
  <w:style w:type="paragraph" w:customStyle="1" w:styleId="xl64">
    <w:name w:val="xl64"/>
    <w:basedOn w:val="Normal"/>
    <w:rsid w:val="008517AD"/>
    <w:pPr>
      <w:pBdr>
        <w:bottom w:val="single" w:sz="4" w:space="0" w:color="auto"/>
        <w:right w:val="single" w:sz="4" w:space="0" w:color="auto"/>
      </w:pBdr>
      <w:spacing w:before="100" w:beforeAutospacing="1" w:after="100" w:afterAutospacing="1"/>
      <w:jc w:val="both"/>
      <w:textAlignment w:val="center"/>
    </w:pPr>
    <w:rPr>
      <w:rFonts w:eastAsia="Arial Unicode MS"/>
      <w:lang w:val="en-US"/>
    </w:rPr>
  </w:style>
  <w:style w:type="paragraph" w:customStyle="1" w:styleId="xl65">
    <w:name w:val="xl65"/>
    <w:basedOn w:val="Normal"/>
    <w:rsid w:val="008517AD"/>
    <w:pPr>
      <w:pBdr>
        <w:left w:val="single" w:sz="4" w:space="0" w:color="auto"/>
        <w:bottom w:val="single" w:sz="4" w:space="0" w:color="000000"/>
        <w:right w:val="single" w:sz="4" w:space="0" w:color="auto"/>
      </w:pBdr>
      <w:spacing w:before="100" w:beforeAutospacing="1" w:after="100" w:afterAutospacing="1"/>
      <w:jc w:val="both"/>
      <w:textAlignment w:val="center"/>
    </w:pPr>
    <w:rPr>
      <w:rFonts w:eastAsia="Arial Unicode MS"/>
      <w:lang w:val="en-US"/>
    </w:rPr>
  </w:style>
  <w:style w:type="paragraph" w:customStyle="1" w:styleId="xl66">
    <w:name w:val="xl66"/>
    <w:basedOn w:val="Normal"/>
    <w:rsid w:val="008517AD"/>
    <w:pPr>
      <w:pBdr>
        <w:left w:val="single" w:sz="4" w:space="0" w:color="auto"/>
        <w:bottom w:val="single" w:sz="4" w:space="0" w:color="000000"/>
        <w:right w:val="single" w:sz="4" w:space="0" w:color="auto"/>
      </w:pBdr>
      <w:spacing w:before="100" w:beforeAutospacing="1" w:after="100" w:afterAutospacing="1"/>
      <w:jc w:val="center"/>
      <w:textAlignment w:val="center"/>
    </w:pPr>
    <w:rPr>
      <w:rFonts w:eastAsia="Arial Unicode MS"/>
      <w:lang w:val="en-US"/>
    </w:rPr>
  </w:style>
  <w:style w:type="paragraph" w:customStyle="1" w:styleId="xl67">
    <w:name w:val="xl67"/>
    <w:basedOn w:val="Normal"/>
    <w:rsid w:val="008517AD"/>
    <w:pPr>
      <w:spacing w:before="100" w:beforeAutospacing="1" w:after="100" w:afterAutospacing="1"/>
      <w:jc w:val="center"/>
    </w:pPr>
    <w:rPr>
      <w:rFonts w:ascii="Times New Roman" w:eastAsia="Arial Unicode MS" w:hAnsi="Times New Roman" w:cs="Arial Unicode MS"/>
      <w:b/>
      <w:bCs/>
      <w:sz w:val="28"/>
      <w:szCs w:val="28"/>
      <w:lang w:val="en-US"/>
    </w:rPr>
  </w:style>
  <w:style w:type="paragraph" w:customStyle="1" w:styleId="CharCharCharChar">
    <w:name w:val="Char Char Char Char"/>
    <w:basedOn w:val="Normal"/>
    <w:autoRedefine/>
    <w:rsid w:val="00F02DA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B756C4"/>
    <w:pPr>
      <w:spacing w:after="160" w:line="240" w:lineRule="exact"/>
    </w:pPr>
    <w:rPr>
      <w:rFonts w:ascii="Verdana" w:hAnsi="Verdana"/>
      <w:sz w:val="20"/>
      <w:szCs w:val="20"/>
      <w:lang w:val="en-US"/>
    </w:rPr>
  </w:style>
  <w:style w:type="paragraph" w:customStyle="1" w:styleId="CharCharCharCharCharChar1CharCharCharCharCharCharCharCharCharChar">
    <w:name w:val="Char Char Char Char Char Char1 Char Char Char Char Char Char Char Char Char Char"/>
    <w:basedOn w:val="Normal"/>
    <w:rsid w:val="00ED4ED0"/>
    <w:pPr>
      <w:spacing w:after="160" w:line="240" w:lineRule="exact"/>
    </w:pPr>
    <w:rPr>
      <w:rFonts w:ascii="Verdana" w:hAnsi="Verdana"/>
      <w:sz w:val="20"/>
      <w:szCs w:val="20"/>
      <w:lang w:val="en-US"/>
    </w:rPr>
  </w:style>
  <w:style w:type="character" w:customStyle="1" w:styleId="BodyText2Char">
    <w:name w:val="Body Text 2 Char"/>
    <w:link w:val="BodyText2"/>
    <w:uiPriority w:val="99"/>
    <w:rsid w:val="00BD0B9E"/>
    <w:rPr>
      <w:sz w:val="28"/>
    </w:rPr>
  </w:style>
  <w:style w:type="paragraph" w:customStyle="1" w:styleId="cancu">
    <w:name w:val="cancu"/>
    <w:basedOn w:val="BodyTextIndent"/>
    <w:rsid w:val="00BD0B9E"/>
    <w:pPr>
      <w:widowControl w:val="0"/>
      <w:spacing w:line="260" w:lineRule="exact"/>
      <w:ind w:firstLine="284"/>
    </w:pPr>
    <w:rPr>
      <w:rFonts w:ascii="VNtimes new roman" w:hAnsi="VNtimes new roman"/>
      <w:b w:val="0"/>
      <w:sz w:val="24"/>
      <w:szCs w:val="24"/>
    </w:rPr>
  </w:style>
  <w:style w:type="paragraph" w:customStyle="1" w:styleId="Char0">
    <w:name w:val="Char"/>
    <w:next w:val="Normal"/>
    <w:autoRedefine/>
    <w:semiHidden/>
    <w:rsid w:val="000B07DE"/>
    <w:pPr>
      <w:spacing w:after="120"/>
      <w:jc w:val="both"/>
    </w:pPr>
    <w:rPr>
      <w:color w:val="FF0000"/>
      <w:sz w:val="28"/>
      <w:szCs w:val="22"/>
      <w:lang w:val="de-DE"/>
    </w:rPr>
  </w:style>
  <w:style w:type="paragraph" w:customStyle="1" w:styleId="CharCharCharCharCharCharCharCharChar">
    <w:name w:val="Char Char Char Char Char Char Char Char Char"/>
    <w:basedOn w:val="Normal"/>
    <w:rsid w:val="00534FAF"/>
    <w:pPr>
      <w:spacing w:after="160" w:line="240" w:lineRule="exact"/>
    </w:pPr>
    <w:rPr>
      <w:rFonts w:ascii="Verdana" w:hAnsi="Verdana" w:cs="Angsana New"/>
      <w:sz w:val="20"/>
      <w:szCs w:val="20"/>
      <w:lang w:val="en-GB"/>
    </w:rPr>
  </w:style>
  <w:style w:type="character" w:customStyle="1" w:styleId="BodyTextChar">
    <w:name w:val="Body Text Char"/>
    <w:link w:val="BodyText"/>
    <w:rsid w:val="00A03028"/>
    <w:rPr>
      <w:sz w:val="26"/>
      <w:szCs w:val="26"/>
    </w:rPr>
  </w:style>
  <w:style w:type="character" w:customStyle="1" w:styleId="BodyText3Char">
    <w:name w:val="Body Text 3 Char"/>
    <w:link w:val="BodyText3"/>
    <w:rsid w:val="00CC3311"/>
    <w:rPr>
      <w:sz w:val="28"/>
      <w:szCs w:val="24"/>
    </w:rPr>
  </w:style>
  <w:style w:type="paragraph" w:customStyle="1" w:styleId="CharCharCharCharCharCharCharCharCharCharCharChar">
    <w:name w:val="Char Char Char Char Char Char Char Char Char Char Char Char"/>
    <w:basedOn w:val="Normal"/>
    <w:rsid w:val="00666EFC"/>
    <w:pPr>
      <w:spacing w:after="160" w:line="240" w:lineRule="exact"/>
    </w:pPr>
    <w:rPr>
      <w:rFonts w:ascii="Verdana" w:hAnsi="Verdana" w:cs="Angsana New"/>
      <w:sz w:val="20"/>
      <w:szCs w:val="20"/>
      <w:lang w:val="en-GB"/>
    </w:rPr>
  </w:style>
  <w:style w:type="character" w:customStyle="1" w:styleId="BodyTextIndentChar">
    <w:name w:val="Body Text Indent Char"/>
    <w:link w:val="BodyTextIndent"/>
    <w:rsid w:val="00903C55"/>
    <w:rPr>
      <w:b/>
      <w:sz w:val="28"/>
      <w:szCs w:val="28"/>
      <w:lang w:val="en-US" w:eastAsia="en-US" w:bidi="ar-SA"/>
    </w:rPr>
  </w:style>
  <w:style w:type="paragraph" w:styleId="DocumentMap">
    <w:name w:val="Document Map"/>
    <w:basedOn w:val="Normal"/>
    <w:semiHidden/>
    <w:rsid w:val="00F26D2B"/>
    <w:pPr>
      <w:shd w:val="clear" w:color="auto" w:fill="000080"/>
    </w:pPr>
    <w:rPr>
      <w:rFonts w:ascii="Tahoma" w:hAnsi="Tahoma" w:cs="Tahoma"/>
      <w:sz w:val="20"/>
      <w:szCs w:val="20"/>
    </w:rPr>
  </w:style>
  <w:style w:type="paragraph" w:styleId="BalloonText">
    <w:name w:val="Balloon Text"/>
    <w:basedOn w:val="Normal"/>
    <w:link w:val="BalloonTextChar"/>
    <w:rsid w:val="00AB55DE"/>
    <w:rPr>
      <w:rFonts w:ascii="Segoe UI" w:hAnsi="Segoe UI"/>
      <w:sz w:val="18"/>
      <w:szCs w:val="18"/>
    </w:rPr>
  </w:style>
  <w:style w:type="character" w:customStyle="1" w:styleId="BalloonTextChar">
    <w:name w:val="Balloon Text Char"/>
    <w:link w:val="BalloonText"/>
    <w:rsid w:val="00AB55DE"/>
    <w:rPr>
      <w:rFonts w:ascii="Segoe UI" w:hAnsi="Segoe UI" w:cs="Segoe UI"/>
      <w:sz w:val="18"/>
      <w:szCs w:val="18"/>
      <w:lang w:val="vi-VN"/>
    </w:rPr>
  </w:style>
  <w:style w:type="character" w:customStyle="1" w:styleId="FooterChar">
    <w:name w:val="Footer Char"/>
    <w:link w:val="Footer"/>
    <w:uiPriority w:val="99"/>
    <w:rsid w:val="0028711F"/>
  </w:style>
  <w:style w:type="paragraph" w:styleId="FootnoteText">
    <w:name w:val="footnote text"/>
    <w:aliases w:val="Geneva 9,Font: Geneva 9,Boston 10,f,single space,fn,FOOTNOTES,Footnote Text Char Char Char Char Char,Footnote Text Char Char Char Char Char Char Ch,Footnote Text Char Char Char Char Char Char Ch Char,ft,Texto nota pie Car"/>
    <w:basedOn w:val="Normal"/>
    <w:link w:val="FootnoteTextChar"/>
    <w:uiPriority w:val="99"/>
    <w:qFormat/>
    <w:rsid w:val="002679BA"/>
    <w:pPr>
      <w:spacing w:before="120"/>
      <w:jc w:val="both"/>
    </w:pPr>
    <w:rPr>
      <w:color w:val="0000FF"/>
      <w:sz w:val="20"/>
      <w:szCs w:val="20"/>
    </w:rPr>
  </w:style>
  <w:style w:type="character" w:customStyle="1" w:styleId="FootnoteTextChar">
    <w:name w:val="Footnote Text Char"/>
    <w:aliases w:val="Geneva 9 Char,Font: Geneva 9 Char,Boston 10 Char,f Char,single space Char,fn Char,FOOTNOTES Char,Footnote Text Char Char Char Char Char Char,Footnote Text Char Char Char Char Char Char Ch Char1,ft Char,Texto nota pie Car Char"/>
    <w:link w:val="FootnoteText"/>
    <w:uiPriority w:val="99"/>
    <w:rsid w:val="002679BA"/>
    <w:rPr>
      <w:color w:val="0000FF"/>
    </w:rPr>
  </w:style>
  <w:style w:type="character" w:styleId="FootnoteReference">
    <w:name w:val="footnote reference"/>
    <w:aliases w:val="Footnote text,Footnote + Arial,10 pt,Black,Footnote,16 Point,Superscript 6 Point,ftref,BVI fnr,Footnote Reference Number,Footnote Reference_LVL6,Footnote Reference_LVL61,Footnote Reference_LVL62,Footnote Reference_LVL63,fr,BearingPoi"/>
    <w:uiPriority w:val="99"/>
    <w:qFormat/>
    <w:rsid w:val="002679BA"/>
    <w:rPr>
      <w:vertAlign w:val="superscript"/>
    </w:rPr>
  </w:style>
  <w:style w:type="character" w:customStyle="1" w:styleId="textnoidung">
    <w:name w:val="text_noidung"/>
    <w:rsid w:val="007A77DA"/>
  </w:style>
  <w:style w:type="character" w:styleId="Emphasis">
    <w:name w:val="Emphasis"/>
    <w:uiPriority w:val="20"/>
    <w:qFormat/>
    <w:rsid w:val="007A77DA"/>
    <w:rPr>
      <w:i/>
      <w:iCs/>
    </w:rPr>
  </w:style>
  <w:style w:type="character" w:styleId="CommentReference">
    <w:name w:val="annotation reference"/>
    <w:rsid w:val="00B80C61"/>
    <w:rPr>
      <w:sz w:val="16"/>
      <w:szCs w:val="16"/>
    </w:rPr>
  </w:style>
  <w:style w:type="paragraph" w:styleId="CommentText">
    <w:name w:val="annotation text"/>
    <w:basedOn w:val="Normal"/>
    <w:link w:val="CommentTextChar"/>
    <w:rsid w:val="00B80C61"/>
    <w:rPr>
      <w:sz w:val="20"/>
      <w:szCs w:val="20"/>
    </w:rPr>
  </w:style>
  <w:style w:type="character" w:customStyle="1" w:styleId="CommentTextChar">
    <w:name w:val="Comment Text Char"/>
    <w:link w:val="CommentText"/>
    <w:rsid w:val="00B80C61"/>
    <w:rPr>
      <w:lang w:val="vi-VN"/>
    </w:rPr>
  </w:style>
  <w:style w:type="paragraph" w:styleId="CommentSubject">
    <w:name w:val="annotation subject"/>
    <w:basedOn w:val="CommentText"/>
    <w:next w:val="CommentText"/>
    <w:link w:val="CommentSubjectChar"/>
    <w:rsid w:val="00B80C61"/>
    <w:rPr>
      <w:b/>
      <w:bCs/>
    </w:rPr>
  </w:style>
  <w:style w:type="character" w:customStyle="1" w:styleId="CommentSubjectChar">
    <w:name w:val="Comment Subject Char"/>
    <w:link w:val="CommentSubject"/>
    <w:rsid w:val="00B80C61"/>
    <w:rPr>
      <w:b/>
      <w:bCs/>
      <w:lang w:val="vi-VN"/>
    </w:rPr>
  </w:style>
  <w:style w:type="paragraph" w:styleId="ListParagraph">
    <w:name w:val="List Paragraph"/>
    <w:basedOn w:val="Normal"/>
    <w:uiPriority w:val="34"/>
    <w:qFormat/>
    <w:rsid w:val="00AF1743"/>
    <w:pPr>
      <w:ind w:left="720"/>
    </w:pPr>
  </w:style>
  <w:style w:type="character" w:customStyle="1" w:styleId="Tiu1">
    <w:name w:val="Tiêu đề #1_"/>
    <w:link w:val="Tiu10"/>
    <w:rsid w:val="00B77FFA"/>
    <w:rPr>
      <w:b/>
      <w:bCs/>
      <w:sz w:val="26"/>
      <w:szCs w:val="26"/>
    </w:rPr>
  </w:style>
  <w:style w:type="paragraph" w:customStyle="1" w:styleId="Tiu10">
    <w:name w:val="Tiêu đề #1"/>
    <w:basedOn w:val="Normal"/>
    <w:link w:val="Tiu1"/>
    <w:rsid w:val="00B77FFA"/>
    <w:pPr>
      <w:widowControl w:val="0"/>
      <w:spacing w:after="60" w:line="259" w:lineRule="auto"/>
      <w:ind w:firstLine="700"/>
      <w:outlineLvl w:val="0"/>
    </w:pPr>
    <w:rPr>
      <w:b/>
      <w:bCs/>
      <w:sz w:val="26"/>
      <w:szCs w:val="26"/>
      <w:lang w:val="en-US"/>
    </w:rPr>
  </w:style>
  <w:style w:type="character" w:customStyle="1" w:styleId="Vnbnnidung">
    <w:name w:val="Văn bản nội dung_"/>
    <w:link w:val="Vnbnnidung0"/>
    <w:rsid w:val="005B2D60"/>
    <w:rPr>
      <w:sz w:val="26"/>
      <w:szCs w:val="26"/>
    </w:rPr>
  </w:style>
  <w:style w:type="paragraph" w:customStyle="1" w:styleId="Vnbnnidung0">
    <w:name w:val="Văn bản nội dung"/>
    <w:basedOn w:val="Normal"/>
    <w:link w:val="Vnbnnidung"/>
    <w:rsid w:val="005B2D60"/>
    <w:pPr>
      <w:widowControl w:val="0"/>
      <w:spacing w:after="100" w:line="276" w:lineRule="auto"/>
      <w:ind w:firstLine="400"/>
    </w:pPr>
    <w:rPr>
      <w:sz w:val="26"/>
      <w:szCs w:val="26"/>
      <w:lang w:val="en-US"/>
    </w:rPr>
  </w:style>
  <w:style w:type="character" w:customStyle="1" w:styleId="Vnbnnidung2">
    <w:name w:val="Văn bản nội dung (2)_"/>
    <w:link w:val="Vnbnnidung20"/>
    <w:rsid w:val="00A0601F"/>
    <w:rPr>
      <w:sz w:val="26"/>
      <w:szCs w:val="26"/>
    </w:rPr>
  </w:style>
  <w:style w:type="paragraph" w:customStyle="1" w:styleId="Vnbnnidung20">
    <w:name w:val="Văn bản nội dung (2)"/>
    <w:basedOn w:val="Normal"/>
    <w:link w:val="Vnbnnidung2"/>
    <w:rsid w:val="00A0601F"/>
    <w:pPr>
      <w:widowControl w:val="0"/>
      <w:spacing w:after="40" w:line="259" w:lineRule="auto"/>
      <w:ind w:firstLine="720"/>
    </w:pPr>
    <w:rPr>
      <w:sz w:val="26"/>
      <w:szCs w:val="26"/>
      <w:lang w:val="en-US"/>
    </w:rPr>
  </w:style>
  <w:style w:type="character" w:customStyle="1" w:styleId="NormalWebChar">
    <w:name w:val="Normal (Web) Char"/>
    <w:aliases w:val="Char Char Char Char Char Char Char Char Char Char Char Char1,Normal (Web) Char Char Char, Char Char25 Char,Char Char25 Char,Обычный (веб)1 Char,Обычный (веб) Знак Char,Обычный (веб) Знак1 Char,Обычный (веб) Знак Знак Char"/>
    <w:link w:val="NormalWeb"/>
    <w:locked/>
    <w:rsid w:val="003B069D"/>
    <w:rPr>
      <w:sz w:val="24"/>
      <w:szCs w:val="24"/>
    </w:rPr>
  </w:style>
  <w:style w:type="character" w:customStyle="1" w:styleId="text">
    <w:name w:val="text"/>
    <w:rsid w:val="000D27B9"/>
  </w:style>
  <w:style w:type="character" w:customStyle="1" w:styleId="HeaderChar">
    <w:name w:val="Header Char"/>
    <w:link w:val="Header"/>
    <w:uiPriority w:val="99"/>
    <w:rsid w:val="001050B9"/>
    <w:rPr>
      <w:sz w:val="24"/>
      <w:szCs w:val="24"/>
      <w:lang w:val="vi-VN"/>
    </w:rPr>
  </w:style>
  <w:style w:type="character" w:styleId="Hyperlink">
    <w:name w:val="Hyperlink"/>
    <w:uiPriority w:val="99"/>
    <w:unhideWhenUsed/>
    <w:rsid w:val="00AE483A"/>
    <w:rPr>
      <w:color w:val="0000FF"/>
      <w:u w:val="single"/>
    </w:rPr>
  </w:style>
  <w:style w:type="character" w:styleId="Strong">
    <w:name w:val="Strong"/>
    <w:basedOn w:val="DefaultParagraphFont"/>
    <w:uiPriority w:val="22"/>
    <w:qFormat/>
    <w:rsid w:val="00AE4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0823">
      <w:bodyDiv w:val="1"/>
      <w:marLeft w:val="0"/>
      <w:marRight w:val="0"/>
      <w:marTop w:val="0"/>
      <w:marBottom w:val="0"/>
      <w:divBdr>
        <w:top w:val="none" w:sz="0" w:space="0" w:color="auto"/>
        <w:left w:val="none" w:sz="0" w:space="0" w:color="auto"/>
        <w:bottom w:val="none" w:sz="0" w:space="0" w:color="auto"/>
        <w:right w:val="none" w:sz="0" w:space="0" w:color="auto"/>
      </w:divBdr>
    </w:div>
    <w:div w:id="329917523">
      <w:bodyDiv w:val="1"/>
      <w:marLeft w:val="0"/>
      <w:marRight w:val="0"/>
      <w:marTop w:val="0"/>
      <w:marBottom w:val="0"/>
      <w:divBdr>
        <w:top w:val="none" w:sz="0" w:space="0" w:color="auto"/>
        <w:left w:val="none" w:sz="0" w:space="0" w:color="auto"/>
        <w:bottom w:val="none" w:sz="0" w:space="0" w:color="auto"/>
        <w:right w:val="none" w:sz="0" w:space="0" w:color="auto"/>
      </w:divBdr>
    </w:div>
    <w:div w:id="690228338">
      <w:bodyDiv w:val="1"/>
      <w:marLeft w:val="0"/>
      <w:marRight w:val="0"/>
      <w:marTop w:val="0"/>
      <w:marBottom w:val="0"/>
      <w:divBdr>
        <w:top w:val="none" w:sz="0" w:space="0" w:color="auto"/>
        <w:left w:val="none" w:sz="0" w:space="0" w:color="auto"/>
        <w:bottom w:val="none" w:sz="0" w:space="0" w:color="auto"/>
        <w:right w:val="none" w:sz="0" w:space="0" w:color="auto"/>
      </w:divBdr>
    </w:div>
    <w:div w:id="1154951765">
      <w:bodyDiv w:val="1"/>
      <w:marLeft w:val="0"/>
      <w:marRight w:val="0"/>
      <w:marTop w:val="0"/>
      <w:marBottom w:val="0"/>
      <w:divBdr>
        <w:top w:val="none" w:sz="0" w:space="0" w:color="auto"/>
        <w:left w:val="none" w:sz="0" w:space="0" w:color="auto"/>
        <w:bottom w:val="none" w:sz="0" w:space="0" w:color="auto"/>
        <w:right w:val="none" w:sz="0" w:space="0" w:color="auto"/>
      </w:divBdr>
    </w:div>
    <w:div w:id="1400250654">
      <w:bodyDiv w:val="1"/>
      <w:marLeft w:val="0"/>
      <w:marRight w:val="0"/>
      <w:marTop w:val="0"/>
      <w:marBottom w:val="0"/>
      <w:divBdr>
        <w:top w:val="none" w:sz="0" w:space="0" w:color="auto"/>
        <w:left w:val="none" w:sz="0" w:space="0" w:color="auto"/>
        <w:bottom w:val="none" w:sz="0" w:space="0" w:color="auto"/>
        <w:right w:val="none" w:sz="0" w:space="0" w:color="auto"/>
      </w:divBdr>
    </w:div>
    <w:div w:id="1819415647">
      <w:bodyDiv w:val="1"/>
      <w:marLeft w:val="0"/>
      <w:marRight w:val="0"/>
      <w:marTop w:val="0"/>
      <w:marBottom w:val="0"/>
      <w:divBdr>
        <w:top w:val="none" w:sz="0" w:space="0" w:color="auto"/>
        <w:left w:val="none" w:sz="0" w:space="0" w:color="auto"/>
        <w:bottom w:val="none" w:sz="0" w:space="0" w:color="auto"/>
        <w:right w:val="none" w:sz="0" w:space="0" w:color="auto"/>
      </w:divBdr>
    </w:div>
    <w:div w:id="1917472538">
      <w:bodyDiv w:val="1"/>
      <w:marLeft w:val="0"/>
      <w:marRight w:val="0"/>
      <w:marTop w:val="0"/>
      <w:marBottom w:val="0"/>
      <w:divBdr>
        <w:top w:val="none" w:sz="0" w:space="0" w:color="auto"/>
        <w:left w:val="none" w:sz="0" w:space="0" w:color="auto"/>
        <w:bottom w:val="none" w:sz="0" w:space="0" w:color="auto"/>
        <w:right w:val="none" w:sz="0" w:space="0" w:color="auto"/>
      </w:divBdr>
    </w:div>
    <w:div w:id="204335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27E50-B988-4621-8F53-53847FAE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7230</Words>
  <Characters>41211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Admin</Company>
  <LinksUpToDate>false</LinksUpToDate>
  <CharactersWithSpaces>48345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creator>dungtv</dc:creator>
  <cp:lastModifiedBy>Admin</cp:lastModifiedBy>
  <cp:revision>2</cp:revision>
  <cp:lastPrinted>2023-10-27T08:32:00Z</cp:lastPrinted>
  <dcterms:created xsi:type="dcterms:W3CDTF">2024-02-06T17:39:00Z</dcterms:created>
  <dcterms:modified xsi:type="dcterms:W3CDTF">2024-02-06T17:39:00Z</dcterms:modified>
</cp:coreProperties>
</file>